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3452A">
      <w:pPr>
        <w:spacing w:before="0" w:beforeLines="0" w:line="560" w:lineRule="exact"/>
        <w:rPr>
          <w:rFonts w:ascii="黑体" w:hAnsi="仿宋_GB2312" w:eastAsia="黑体" w:cs="仿宋_GB2312"/>
          <w:color w:val="auto"/>
          <w:sz w:val="32"/>
          <w:szCs w:val="32"/>
        </w:rPr>
      </w:pPr>
      <w:r>
        <w:rPr>
          <w:rFonts w:hint="eastAsia" w:ascii="黑体" w:hAnsi="仿宋_GB2312" w:eastAsia="黑体" w:cs="仿宋_GB2312"/>
          <w:color w:val="auto"/>
          <w:sz w:val="32"/>
          <w:szCs w:val="32"/>
        </w:rPr>
        <w:t>附件</w:t>
      </w:r>
      <w:r>
        <w:rPr>
          <w:rFonts w:hint="eastAsia" w:ascii="黑体" w:hAnsi="仿宋_GB2312" w:eastAsia="黑体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黑体" w:hAnsi="仿宋_GB2312" w:eastAsia="黑体" w:cs="仿宋_GB2312"/>
          <w:color w:val="auto"/>
          <w:sz w:val="32"/>
          <w:szCs w:val="32"/>
        </w:rPr>
        <w:t xml:space="preserve"> </w:t>
      </w:r>
    </w:p>
    <w:p w14:paraId="6FB38920">
      <w:pPr>
        <w:snapToGrid w:val="0"/>
        <w:spacing w:line="560" w:lineRule="exact"/>
        <w:rPr>
          <w:rFonts w:ascii="仿宋_GB2312" w:hAnsi="Times New Roman" w:eastAsia="仿宋_GB2312" w:cs="Times New Roman"/>
          <w:color w:val="auto"/>
          <w:sz w:val="32"/>
          <w:szCs w:val="24"/>
        </w:rPr>
      </w:pPr>
      <w:bookmarkStart w:id="0" w:name="RANGE!A1:F14"/>
    </w:p>
    <w:p w14:paraId="2D844A26">
      <w:pPr>
        <w:rPr>
          <w:rFonts w:ascii="黑体" w:hAnsi="Times New Roman" w:eastAsia="黑体" w:cs="Times New Roman"/>
          <w:color w:val="auto"/>
          <w:szCs w:val="24"/>
        </w:rPr>
      </w:pPr>
    </w:p>
    <w:p w14:paraId="48E7B7C7">
      <w:pPr>
        <w:rPr>
          <w:rFonts w:ascii="黑体" w:hAnsi="Times New Roman" w:eastAsia="黑体" w:cs="Times New Roman"/>
          <w:color w:val="auto"/>
          <w:szCs w:val="24"/>
        </w:rPr>
      </w:pPr>
    </w:p>
    <w:p w14:paraId="45C9DCA0">
      <w:pPr>
        <w:rPr>
          <w:rFonts w:ascii="黑体" w:hAnsi="Times New Roman" w:eastAsia="黑体" w:cs="Times New Roman"/>
          <w:color w:val="auto"/>
          <w:szCs w:val="24"/>
        </w:rPr>
      </w:pPr>
    </w:p>
    <w:p w14:paraId="2B66E1F2">
      <w:pPr>
        <w:rPr>
          <w:rFonts w:ascii="黑体" w:hAnsi="Times New Roman" w:eastAsia="黑体" w:cs="Times New Roman"/>
          <w:color w:val="auto"/>
          <w:szCs w:val="24"/>
        </w:rPr>
      </w:pPr>
    </w:p>
    <w:p w14:paraId="4B452791">
      <w:pPr>
        <w:jc w:val="center"/>
        <w:rPr>
          <w:rFonts w:ascii="Times New Roman" w:hAnsi="Times New Roman" w:eastAsia="方正小标宋简体" w:cs="Times New Roman"/>
          <w:color w:val="auto"/>
          <w:sz w:val="52"/>
          <w:szCs w:val="24"/>
        </w:rPr>
      </w:pPr>
      <w:r>
        <w:rPr>
          <w:rFonts w:hint="eastAsia" w:ascii="Times New Roman" w:hAnsi="Times New Roman" w:eastAsia="方正小标宋简体" w:cs="Times New Roman"/>
          <w:color w:val="auto"/>
          <w:sz w:val="52"/>
          <w:szCs w:val="24"/>
        </w:rPr>
        <w:t>辽宁省专利奖申报书</w:t>
      </w:r>
    </w:p>
    <w:p w14:paraId="750C6B2B">
      <w:pPr>
        <w:jc w:val="center"/>
        <w:rPr>
          <w:rFonts w:hint="eastAsia" w:ascii="楷体" w:hAnsi="楷体" w:eastAsia="楷体" w:cs="楷体"/>
          <w:color w:val="auto"/>
          <w:sz w:val="36"/>
          <w:szCs w:val="24"/>
        </w:rPr>
      </w:pPr>
      <w:r>
        <w:rPr>
          <w:rFonts w:hint="eastAsia" w:ascii="楷体" w:hAnsi="楷体" w:eastAsia="楷体" w:cs="楷体"/>
          <w:color w:val="auto"/>
          <w:sz w:val="36"/>
          <w:szCs w:val="24"/>
        </w:rPr>
        <w:t>（发明/实用新型）</w:t>
      </w:r>
    </w:p>
    <w:p w14:paraId="1EC21131">
      <w:pPr>
        <w:jc w:val="center"/>
        <w:rPr>
          <w:rFonts w:ascii="Times New Roman" w:hAnsi="Times New Roman" w:eastAsia="宋体" w:cs="Times New Roman"/>
          <w:color w:val="auto"/>
          <w:sz w:val="48"/>
          <w:szCs w:val="24"/>
        </w:rPr>
      </w:pPr>
    </w:p>
    <w:p w14:paraId="40B0EB84">
      <w:pPr>
        <w:jc w:val="center"/>
        <w:rPr>
          <w:rFonts w:ascii="Times New Roman" w:hAnsi="Times New Roman" w:eastAsia="宋体" w:cs="Times New Roman"/>
          <w:color w:val="auto"/>
          <w:sz w:val="48"/>
          <w:szCs w:val="24"/>
        </w:rPr>
      </w:pPr>
    </w:p>
    <w:p w14:paraId="4E1B88CD">
      <w:pPr>
        <w:spacing w:line="360" w:lineRule="auto"/>
        <w:ind w:firstLine="540" w:firstLineChars="150"/>
        <w:rPr>
          <w:rFonts w:hint="eastAsia" w:ascii="楷体" w:hAnsi="楷体" w:eastAsia="楷体" w:cs="楷体"/>
          <w:color w:val="auto"/>
          <w:sz w:val="36"/>
          <w:szCs w:val="36"/>
          <w:u w:val="single"/>
        </w:rPr>
      </w:pPr>
      <w:r>
        <w:rPr>
          <w:rFonts w:hint="eastAsia" w:ascii="楷体" w:hAnsi="楷体" w:eastAsia="楷体" w:cs="楷体"/>
          <w:color w:val="auto"/>
          <w:sz w:val="36"/>
          <w:szCs w:val="36"/>
        </w:rPr>
        <w:t>专 利 号：</w:t>
      </w:r>
      <w:r>
        <w:rPr>
          <w:rFonts w:hint="eastAsia" w:ascii="楷体" w:hAnsi="楷体" w:eastAsia="楷体" w:cs="楷体"/>
          <w:color w:val="auto"/>
          <w:sz w:val="36"/>
          <w:szCs w:val="36"/>
          <w:u w:val="single"/>
        </w:rPr>
        <w:t xml:space="preserve">                              </w:t>
      </w:r>
    </w:p>
    <w:p w14:paraId="49EEBECD">
      <w:pPr>
        <w:spacing w:line="360" w:lineRule="auto"/>
        <w:ind w:firstLine="540" w:firstLineChars="150"/>
        <w:rPr>
          <w:rFonts w:hint="eastAsia" w:ascii="楷体" w:hAnsi="楷体" w:eastAsia="楷体" w:cs="楷体"/>
          <w:color w:val="auto"/>
          <w:sz w:val="36"/>
          <w:szCs w:val="36"/>
          <w:u w:val="single"/>
        </w:rPr>
      </w:pPr>
      <w:r>
        <w:rPr>
          <w:rFonts w:hint="eastAsia" w:ascii="楷体" w:hAnsi="楷体" w:eastAsia="楷体" w:cs="楷体"/>
          <w:color w:val="auto"/>
          <w:sz w:val="36"/>
          <w:szCs w:val="36"/>
        </w:rPr>
        <w:t>专利名称：</w:t>
      </w:r>
      <w:r>
        <w:rPr>
          <w:rFonts w:hint="eastAsia" w:ascii="楷体" w:hAnsi="楷体" w:eastAsia="楷体" w:cs="楷体"/>
          <w:color w:val="auto"/>
          <w:sz w:val="36"/>
          <w:szCs w:val="36"/>
          <w:u w:val="single"/>
        </w:rPr>
        <w:t xml:space="preserve">                              </w:t>
      </w:r>
    </w:p>
    <w:p w14:paraId="164F9F08">
      <w:pPr>
        <w:spacing w:line="360" w:lineRule="auto"/>
        <w:ind w:firstLine="540" w:firstLineChars="150"/>
        <w:rPr>
          <w:rFonts w:hint="eastAsia" w:ascii="楷体" w:hAnsi="楷体" w:eastAsia="楷体" w:cs="楷体"/>
          <w:color w:val="auto"/>
          <w:sz w:val="36"/>
          <w:szCs w:val="36"/>
          <w:u w:val="single"/>
        </w:rPr>
      </w:pPr>
      <w:r>
        <w:rPr>
          <w:rFonts w:hint="eastAsia" w:ascii="楷体" w:hAnsi="楷体" w:eastAsia="楷体" w:cs="楷体"/>
          <w:color w:val="auto"/>
          <w:sz w:val="36"/>
          <w:szCs w:val="36"/>
        </w:rPr>
        <w:t>专利</w:t>
      </w:r>
      <w:r>
        <w:rPr>
          <w:rFonts w:hint="eastAsia" w:ascii="楷体" w:hAnsi="楷体" w:eastAsia="楷体" w:cs="楷体"/>
          <w:color w:val="auto"/>
          <w:sz w:val="36"/>
          <w:szCs w:val="36"/>
          <w:lang w:eastAsia="zh-CN"/>
        </w:rPr>
        <w:t>权人</w:t>
      </w:r>
      <w:r>
        <w:rPr>
          <w:rFonts w:hint="eastAsia" w:ascii="楷体" w:hAnsi="楷体" w:eastAsia="楷体" w:cs="楷体"/>
          <w:color w:val="auto"/>
          <w:sz w:val="36"/>
          <w:szCs w:val="36"/>
        </w:rPr>
        <w:t>：</w:t>
      </w:r>
      <w:r>
        <w:rPr>
          <w:rFonts w:hint="eastAsia" w:ascii="楷体" w:hAnsi="楷体" w:eastAsia="楷体" w:cs="楷体"/>
          <w:color w:val="auto"/>
          <w:sz w:val="36"/>
          <w:szCs w:val="36"/>
          <w:u w:val="single"/>
        </w:rPr>
        <w:t xml:space="preserve">                              </w:t>
      </w:r>
    </w:p>
    <w:p w14:paraId="033D1F5C">
      <w:pPr>
        <w:spacing w:line="360" w:lineRule="auto"/>
        <w:ind w:firstLine="540" w:firstLineChars="150"/>
        <w:rPr>
          <w:rFonts w:hint="eastAsia" w:ascii="Calibri" w:hAnsi="Calibri" w:eastAsia="宋体" w:cs="Times New Roman"/>
          <w:color w:val="auto"/>
          <w:szCs w:val="24"/>
        </w:rPr>
      </w:pPr>
      <w:r>
        <w:rPr>
          <w:rFonts w:hint="eastAsia" w:ascii="楷体" w:hAnsi="楷体" w:eastAsia="楷体" w:cs="楷体"/>
          <w:color w:val="auto"/>
          <w:sz w:val="36"/>
          <w:szCs w:val="36"/>
          <w:lang w:eastAsia="zh-CN"/>
        </w:rPr>
        <w:t>所属技术领域</w:t>
      </w:r>
      <w:r>
        <w:rPr>
          <w:rFonts w:hint="eastAsia" w:ascii="楷体" w:hAnsi="楷体" w:eastAsia="楷体" w:cs="楷体"/>
          <w:color w:val="auto"/>
          <w:sz w:val="36"/>
          <w:szCs w:val="36"/>
        </w:rPr>
        <w:t>：</w:t>
      </w:r>
      <w:r>
        <w:rPr>
          <w:rFonts w:hint="eastAsia" w:ascii="楷体" w:hAnsi="楷体" w:eastAsia="楷体" w:cs="楷体"/>
          <w:color w:val="auto"/>
          <w:sz w:val="36"/>
          <w:szCs w:val="36"/>
          <w:u w:val="single"/>
        </w:rPr>
        <w:t xml:space="preserve">                          </w:t>
      </w:r>
    </w:p>
    <w:p w14:paraId="0E7C3E52">
      <w:pPr>
        <w:spacing w:line="360" w:lineRule="auto"/>
        <w:ind w:firstLine="540" w:firstLineChars="150"/>
        <w:rPr>
          <w:rFonts w:hint="eastAsia" w:ascii="楷体" w:hAnsi="楷体" w:eastAsia="楷体" w:cs="楷体"/>
          <w:color w:val="auto"/>
          <w:sz w:val="36"/>
          <w:szCs w:val="36"/>
          <w:u w:val="single"/>
        </w:rPr>
      </w:pPr>
      <w:r>
        <w:rPr>
          <w:rFonts w:hint="eastAsia" w:ascii="楷体" w:hAnsi="楷体" w:eastAsia="楷体" w:cs="楷体"/>
          <w:color w:val="auto"/>
          <w:sz w:val="36"/>
          <w:szCs w:val="36"/>
          <w:lang w:val="en-US" w:eastAsia="zh-CN"/>
        </w:rPr>
        <w:t xml:space="preserve">申 </w:t>
      </w:r>
      <w:r>
        <w:rPr>
          <w:rFonts w:hint="eastAsia" w:ascii="楷体" w:hAnsi="楷体" w:eastAsia="楷体" w:cs="楷体"/>
          <w:color w:val="auto"/>
          <w:sz w:val="36"/>
          <w:szCs w:val="36"/>
          <w:lang w:eastAsia="zh-CN"/>
        </w:rPr>
        <w:t>报</w:t>
      </w:r>
      <w:r>
        <w:rPr>
          <w:rFonts w:hint="eastAsia" w:ascii="楷体" w:hAnsi="楷体" w:eastAsia="楷体" w:cs="楷体"/>
          <w:color w:val="auto"/>
          <w:sz w:val="36"/>
          <w:szCs w:val="36"/>
          <w:lang w:val="en-US" w:eastAsia="zh-CN"/>
        </w:rPr>
        <w:t xml:space="preserve"> </w:t>
      </w:r>
      <w:r>
        <w:rPr>
          <w:rFonts w:hint="eastAsia" w:ascii="楷体" w:hAnsi="楷体" w:eastAsia="楷体" w:cs="楷体"/>
          <w:color w:val="auto"/>
          <w:sz w:val="36"/>
          <w:szCs w:val="36"/>
        </w:rPr>
        <w:t>人：</w:t>
      </w:r>
      <w:r>
        <w:rPr>
          <w:rFonts w:hint="eastAsia" w:ascii="楷体" w:hAnsi="楷体" w:eastAsia="楷体" w:cs="楷体"/>
          <w:color w:val="auto"/>
          <w:sz w:val="36"/>
          <w:szCs w:val="36"/>
          <w:u w:val="single"/>
        </w:rPr>
        <w:t xml:space="preserve">                              </w:t>
      </w:r>
    </w:p>
    <w:p w14:paraId="6175C1AC">
      <w:pPr>
        <w:spacing w:line="360" w:lineRule="auto"/>
        <w:ind w:firstLine="540" w:firstLineChars="150"/>
        <w:rPr>
          <w:rFonts w:hint="eastAsia" w:ascii="楷体" w:hAnsi="楷体" w:eastAsia="楷体" w:cs="楷体"/>
          <w:color w:val="auto"/>
          <w:sz w:val="36"/>
          <w:szCs w:val="36"/>
          <w:u w:val="single"/>
        </w:rPr>
      </w:pPr>
      <w:r>
        <w:rPr>
          <w:rFonts w:hint="eastAsia" w:ascii="楷体" w:hAnsi="楷体" w:eastAsia="楷体" w:cs="楷体"/>
          <w:color w:val="auto"/>
          <w:sz w:val="36"/>
          <w:szCs w:val="36"/>
          <w:lang w:eastAsia="zh-CN"/>
        </w:rPr>
        <w:t>推荐单位（个人）</w:t>
      </w:r>
      <w:r>
        <w:rPr>
          <w:rFonts w:hint="eastAsia" w:ascii="楷体" w:hAnsi="楷体" w:eastAsia="楷体" w:cs="楷体"/>
          <w:color w:val="auto"/>
          <w:sz w:val="36"/>
          <w:szCs w:val="36"/>
        </w:rPr>
        <w:t>：</w:t>
      </w:r>
      <w:r>
        <w:rPr>
          <w:rFonts w:hint="eastAsia" w:ascii="楷体" w:hAnsi="楷体" w:eastAsia="楷体" w:cs="楷体"/>
          <w:color w:val="auto"/>
          <w:sz w:val="36"/>
          <w:szCs w:val="36"/>
          <w:u w:val="single"/>
        </w:rPr>
        <w:t xml:space="preserve">                      </w:t>
      </w:r>
    </w:p>
    <w:p w14:paraId="11FBFEBA">
      <w:pPr>
        <w:spacing w:line="360" w:lineRule="auto"/>
        <w:jc w:val="center"/>
        <w:rPr>
          <w:rFonts w:ascii="Times New Roman" w:hAnsi="Times New Roman" w:eastAsia="楷体_GB2312" w:cs="Times New Roman"/>
          <w:color w:val="auto"/>
          <w:sz w:val="36"/>
          <w:szCs w:val="36"/>
        </w:rPr>
      </w:pPr>
    </w:p>
    <w:p w14:paraId="5F2AF4BE">
      <w:pPr>
        <w:spacing w:line="360" w:lineRule="auto"/>
        <w:jc w:val="both"/>
        <w:rPr>
          <w:rFonts w:ascii="Times New Roman" w:hAnsi="Times New Roman" w:eastAsia="楷体_GB2312" w:cs="Times New Roman"/>
          <w:color w:val="auto"/>
          <w:sz w:val="36"/>
          <w:szCs w:val="24"/>
        </w:rPr>
      </w:pPr>
    </w:p>
    <w:p w14:paraId="6AA6E710">
      <w:pPr>
        <w:spacing w:line="360" w:lineRule="auto"/>
        <w:jc w:val="center"/>
        <w:rPr>
          <w:rFonts w:ascii="Times New Roman" w:hAnsi="Times New Roman" w:eastAsia="楷体_GB2312" w:cs="Times New Roman"/>
          <w:color w:val="auto"/>
          <w:sz w:val="36"/>
          <w:szCs w:val="24"/>
        </w:rPr>
      </w:pPr>
    </w:p>
    <w:p w14:paraId="720CDD79">
      <w:pPr>
        <w:jc w:val="center"/>
        <w:rPr>
          <w:rFonts w:hint="eastAsia" w:ascii="楷体" w:hAnsi="楷体" w:eastAsia="楷体" w:cs="楷体"/>
          <w:color w:val="auto"/>
          <w:sz w:val="36"/>
          <w:szCs w:val="24"/>
        </w:rPr>
      </w:pPr>
      <w:r>
        <w:rPr>
          <w:rFonts w:hint="eastAsia" w:ascii="楷体" w:hAnsi="楷体" w:eastAsia="楷体" w:cs="楷体"/>
          <w:color w:val="auto"/>
          <w:sz w:val="36"/>
          <w:szCs w:val="24"/>
        </w:rPr>
        <w:t>二○二</w:t>
      </w:r>
      <w:r>
        <w:rPr>
          <w:rFonts w:hint="eastAsia" w:ascii="楷体" w:hAnsi="楷体" w:eastAsia="楷体" w:cs="楷体"/>
          <w:color w:val="auto"/>
          <w:sz w:val="36"/>
          <w:szCs w:val="24"/>
          <w:lang w:eastAsia="zh-CN"/>
        </w:rPr>
        <w:t>五</w:t>
      </w:r>
      <w:r>
        <w:rPr>
          <w:rFonts w:hint="eastAsia" w:ascii="楷体" w:hAnsi="楷体" w:eastAsia="楷体" w:cs="楷体"/>
          <w:color w:val="auto"/>
          <w:sz w:val="36"/>
          <w:szCs w:val="24"/>
        </w:rPr>
        <w:t>年</w:t>
      </w:r>
      <w:r>
        <w:rPr>
          <w:rFonts w:hint="eastAsia" w:ascii="楷体" w:hAnsi="楷体" w:eastAsia="楷体" w:cs="楷体"/>
          <w:color w:val="auto"/>
          <w:sz w:val="36"/>
          <w:szCs w:val="24"/>
          <w:u w:val="single"/>
        </w:rPr>
        <w:t xml:space="preserve">    </w:t>
      </w:r>
      <w:r>
        <w:rPr>
          <w:rFonts w:hint="eastAsia" w:ascii="楷体" w:hAnsi="楷体" w:eastAsia="楷体" w:cs="楷体"/>
          <w:color w:val="auto"/>
          <w:sz w:val="36"/>
          <w:szCs w:val="24"/>
        </w:rPr>
        <w:t>月</w:t>
      </w:r>
      <w:r>
        <w:rPr>
          <w:rFonts w:hint="eastAsia" w:ascii="楷体" w:hAnsi="楷体" w:eastAsia="楷体" w:cs="楷体"/>
          <w:color w:val="auto"/>
          <w:sz w:val="36"/>
          <w:szCs w:val="24"/>
          <w:u w:val="single"/>
        </w:rPr>
        <w:t xml:space="preserve">    </w:t>
      </w:r>
      <w:r>
        <w:rPr>
          <w:rFonts w:hint="eastAsia" w:ascii="楷体" w:hAnsi="楷体" w:eastAsia="楷体" w:cs="楷体"/>
          <w:color w:val="auto"/>
          <w:sz w:val="36"/>
          <w:szCs w:val="24"/>
        </w:rPr>
        <w:t>日</w:t>
      </w:r>
    </w:p>
    <w:p w14:paraId="4B20EFF8">
      <w:pPr>
        <w:spacing w:before="240"/>
        <w:jc w:val="center"/>
        <w:rPr>
          <w:rFonts w:hint="eastAsia" w:ascii="楷体" w:hAnsi="楷体" w:eastAsia="楷体" w:cs="楷体"/>
          <w:color w:val="auto"/>
          <w:sz w:val="36"/>
          <w:szCs w:val="24"/>
        </w:rPr>
      </w:pPr>
      <w:r>
        <w:rPr>
          <w:rFonts w:hint="eastAsia" w:ascii="楷体" w:hAnsi="楷体" w:eastAsia="楷体" w:cs="楷体"/>
          <w:color w:val="auto"/>
          <w:sz w:val="36"/>
          <w:szCs w:val="24"/>
        </w:rPr>
        <w:t>辽宁省知识产权局制</w:t>
      </w:r>
    </w:p>
    <w:p w14:paraId="687689F6">
      <w:pPr>
        <w:spacing w:line="560" w:lineRule="exact"/>
        <w:jc w:val="center"/>
        <w:rPr>
          <w:rFonts w:hint="default" w:ascii="方正小标宋简体" w:hAnsi="宋体" w:eastAsia="方正小标宋简体" w:cs="宋体"/>
          <w:b w:val="0"/>
          <w:bCs/>
          <w:color w:val="auto"/>
          <w:kern w:val="0"/>
          <w:sz w:val="44"/>
          <w:szCs w:val="44"/>
          <w:lang w:val="en-US" w:eastAsia="zh-CN"/>
        </w:rPr>
      </w:pPr>
      <w:r>
        <w:rPr>
          <w:rFonts w:ascii="Times New Roman" w:hAnsi="Times New Roman" w:eastAsia="黑体" w:cs="Times New Roman"/>
          <w:color w:val="auto"/>
          <w:szCs w:val="24"/>
        </w:rPr>
        <w:br w:type="page"/>
      </w:r>
      <w:r>
        <w:rPr>
          <w:rFonts w:hint="eastAsia" w:ascii="方正小标宋简体" w:hAnsi="宋体" w:eastAsia="方正小标宋简体" w:cs="宋体"/>
          <w:b w:val="0"/>
          <w:bCs/>
          <w:color w:val="auto"/>
          <w:kern w:val="0"/>
          <w:sz w:val="44"/>
          <w:szCs w:val="44"/>
        </w:rPr>
        <w:t>一、提名</w:t>
      </w:r>
      <w:r>
        <w:rPr>
          <w:rFonts w:hint="eastAsia" w:ascii="方正小标宋简体" w:hAnsi="宋体" w:eastAsia="方正小标宋简体" w:cs="宋体"/>
          <w:b w:val="0"/>
          <w:bCs/>
          <w:color w:val="auto"/>
          <w:kern w:val="0"/>
          <w:sz w:val="44"/>
          <w:szCs w:val="44"/>
          <w:lang w:val="en-US" w:eastAsia="zh-CN"/>
        </w:rPr>
        <w:t>推荐表</w:t>
      </w:r>
    </w:p>
    <w:tbl>
      <w:tblPr>
        <w:tblStyle w:val="5"/>
        <w:tblW w:w="905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4"/>
        <w:gridCol w:w="2258"/>
        <w:gridCol w:w="1931"/>
        <w:gridCol w:w="2344"/>
      </w:tblGrid>
      <w:tr w14:paraId="163A84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93A60">
            <w:pPr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推荐单位（个人）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02BA83F7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 w14:paraId="1A2036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2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1F191">
            <w:pPr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75AC5F1A"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 w14:paraId="3BFBE1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2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61316">
            <w:pPr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了解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推荐</w:t>
            </w:r>
          </w:p>
          <w:p w14:paraId="6395EE37">
            <w:pPr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项目的渠道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18399584"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 w14:paraId="73B0EE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9" w:hRule="atLeast"/>
        </w:trPr>
        <w:tc>
          <w:tcPr>
            <w:tcW w:w="2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B0E61">
            <w:pPr>
              <w:widowControl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推荐意见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0FE9B27E">
            <w:pPr>
              <w:widowControl/>
              <w:rPr>
                <w:rFonts w:ascii="Calibri" w:hAnsi="Calibri" w:eastAsia="宋体" w:cs="Times New Roman"/>
                <w:color w:val="auto"/>
                <w:szCs w:val="24"/>
              </w:rPr>
            </w:pPr>
          </w:p>
          <w:p w14:paraId="18336132">
            <w:pPr>
              <w:widowControl w:val="0"/>
              <w:adjustRightInd w:val="0"/>
              <w:snapToGrid w:val="0"/>
              <w:spacing w:line="560" w:lineRule="exact"/>
              <w:jc w:val="both"/>
              <w:rPr>
                <w:rFonts w:ascii="Calibri" w:hAnsi="Calibri" w:eastAsia="仿宋_GB2312" w:cs="Times New Roman"/>
                <w:color w:val="auto"/>
                <w:kern w:val="2"/>
                <w:sz w:val="32"/>
                <w:szCs w:val="24"/>
                <w:lang w:val="en-US" w:eastAsia="zh-CN" w:bidi="ar-SA"/>
              </w:rPr>
            </w:pPr>
          </w:p>
          <w:p w14:paraId="34C22F13">
            <w:pPr>
              <w:widowControl w:val="0"/>
              <w:ind w:firstLine="420"/>
              <w:jc w:val="both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  <w:p w14:paraId="3D2E0EB5">
            <w:pPr>
              <w:rPr>
                <w:rFonts w:ascii="Calibri" w:hAnsi="Calibri" w:eastAsia="宋体" w:cs="Times New Roman"/>
                <w:szCs w:val="24"/>
              </w:rPr>
            </w:pPr>
          </w:p>
          <w:p w14:paraId="14D664F9">
            <w:pPr>
              <w:widowControl w:val="0"/>
              <w:ind w:firstLine="0"/>
              <w:jc w:val="both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  <w:p w14:paraId="2435F9E3">
            <w:pPr>
              <w:widowControl w:val="0"/>
              <w:ind w:firstLine="420"/>
              <w:jc w:val="both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  <w:p w14:paraId="49DC14CA">
            <w:pPr>
              <w:widowControl w:val="0"/>
              <w:ind w:firstLine="420"/>
              <w:jc w:val="both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  <w:p w14:paraId="70AA7C1D">
            <w:pPr>
              <w:widowControl w:val="0"/>
              <w:ind w:left="0" w:leftChars="0" w:firstLine="0" w:firstLineChars="0"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 w:bidi="ar-SA"/>
              </w:rPr>
              <w:t xml:space="preserve">                                公章</w:t>
            </w:r>
          </w:p>
          <w:p w14:paraId="2159FA97">
            <w:pPr>
              <w:widowControl w:val="0"/>
              <w:ind w:left="0" w:leftChars="0" w:firstLine="0" w:firstLineChars="0"/>
              <w:jc w:val="both"/>
              <w:rPr>
                <w:rFonts w:hint="default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 w:bidi="ar-SA"/>
              </w:rPr>
              <w:t xml:space="preserve">                            年   月   日</w:t>
            </w:r>
          </w:p>
        </w:tc>
      </w:tr>
      <w:tr w14:paraId="2C1A60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8453C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EF1DDA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5156B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手机</w:t>
            </w:r>
          </w:p>
        </w:tc>
        <w:tc>
          <w:tcPr>
            <w:tcW w:w="2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3D94C61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 w14:paraId="06B396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F60FD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2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25607E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4C5D6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FC5E01C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</w:p>
        </w:tc>
      </w:tr>
    </w:tbl>
    <w:p w14:paraId="2AA5F253">
      <w:pPr>
        <w:spacing w:line="240" w:lineRule="auto"/>
        <w:jc w:val="center"/>
        <w:rPr>
          <w:rFonts w:hint="eastAsia" w:ascii="方正小标宋简体" w:hAnsi="宋体" w:eastAsia="方正小标宋简体" w:cs="宋体"/>
          <w:b w:val="0"/>
          <w:bCs/>
          <w:color w:val="auto"/>
          <w:kern w:val="0"/>
          <w:sz w:val="44"/>
          <w:szCs w:val="44"/>
        </w:rPr>
      </w:pPr>
      <w:r>
        <w:rPr>
          <w:rFonts w:hint="eastAsia" w:ascii="楷体" w:hAnsi="楷体" w:eastAsia="楷体" w:cs="楷体"/>
          <w:b/>
          <w:color w:val="auto"/>
          <w:kern w:val="0"/>
          <w:sz w:val="44"/>
          <w:szCs w:val="44"/>
        </w:rPr>
        <w:br w:type="page"/>
      </w:r>
      <w:r>
        <w:rPr>
          <w:rFonts w:hint="eastAsia" w:ascii="方正小标宋简体" w:hAnsi="宋体" w:eastAsia="方正小标宋简体" w:cs="宋体"/>
          <w:b w:val="0"/>
          <w:bCs/>
          <w:color w:val="auto"/>
          <w:kern w:val="0"/>
          <w:sz w:val="44"/>
          <w:szCs w:val="44"/>
          <w:lang w:val="en-US" w:eastAsia="zh-CN"/>
        </w:rPr>
        <w:t>二、</w:t>
      </w:r>
      <w:r>
        <w:rPr>
          <w:rFonts w:hint="eastAsia" w:ascii="方正小标宋简体" w:hAnsi="宋体" w:eastAsia="方正小标宋简体" w:cs="宋体"/>
          <w:b w:val="0"/>
          <w:bCs/>
          <w:color w:val="auto"/>
          <w:kern w:val="0"/>
          <w:sz w:val="44"/>
          <w:szCs w:val="44"/>
        </w:rPr>
        <w:t>承诺书</w:t>
      </w:r>
    </w:p>
    <w:p w14:paraId="5B098DB1">
      <w:pPr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</w:pPr>
    </w:p>
    <w:p w14:paraId="41AEDDC7">
      <w:pPr>
        <w:snapToGrid w:val="0"/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  <w:t>我（单位）已知晓《</w:t>
      </w: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  <w:lang w:val="en-US" w:eastAsia="zh-CN"/>
        </w:rPr>
        <w:t>辽宁省</w:t>
      </w: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  <w:t>社会信用条例》</w:t>
      </w:r>
      <w:r>
        <w:rPr>
          <w:rFonts w:hint="eastAsia" w:ascii="Nimbus Roman No9 L" w:hAnsi="Nimbus Roman No9 L" w:eastAsia="仿宋_GB2312" w:cs="Nimbus Roman No9 L"/>
          <w:color w:val="auto"/>
          <w:sz w:val="32"/>
          <w:szCs w:val="32"/>
          <w:lang w:eastAsia="zh-CN"/>
        </w:rPr>
        <w:t>及有关规定</w:t>
      </w: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  <w:lang w:eastAsia="zh-CN"/>
        </w:rPr>
        <w:t>，</w:t>
      </w: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  <w:t>并郑重承诺如下：</w:t>
      </w:r>
    </w:p>
    <w:p w14:paraId="1A7DC27C">
      <w:pPr>
        <w:snapToGrid w:val="0"/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  <w:t>我（单位）向政府部门提供的各类资料，均符合国家法律法规和政策要求，真实、有效，无任何伪造修改和虚假成分</w:t>
      </w:r>
      <w:r>
        <w:rPr>
          <w:rFonts w:hint="eastAsia" w:ascii="Nimbus Roman No9 L" w:hAnsi="Nimbus Roman No9 L" w:eastAsia="仿宋_GB2312" w:cs="Nimbus Roman No9 L"/>
          <w:color w:val="auto"/>
          <w:sz w:val="32"/>
          <w:szCs w:val="32"/>
          <w:lang w:eastAsia="zh-CN"/>
        </w:rPr>
        <w:t>。</w:t>
      </w: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  <w:t>如有虚假和失信行为，我（单位）及相关责任人员愿意承担相关的法律责任。</w:t>
      </w:r>
    </w:p>
    <w:p w14:paraId="043B8127">
      <w:pPr>
        <w:snapToGrid w:val="0"/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</w:pPr>
    </w:p>
    <w:p w14:paraId="1F43B0D7">
      <w:pPr>
        <w:snapToGrid w:val="0"/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</w:pPr>
    </w:p>
    <w:p w14:paraId="61BA014D">
      <w:pPr>
        <w:snapToGrid w:val="0"/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</w:pPr>
    </w:p>
    <w:p w14:paraId="38DA1B78">
      <w:pPr>
        <w:snapToGrid w:val="0"/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</w:pPr>
    </w:p>
    <w:p w14:paraId="367C2319">
      <w:pPr>
        <w:snapToGrid w:val="0"/>
        <w:spacing w:line="560" w:lineRule="exact"/>
        <w:ind w:firstLine="3680" w:firstLineChars="1150"/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  <w:t>申报</w:t>
      </w:r>
      <w:r>
        <w:rPr>
          <w:rFonts w:hint="eastAsia" w:ascii="Nimbus Roman No9 L" w:hAnsi="Nimbus Roman No9 L" w:eastAsia="仿宋_GB2312" w:cs="Nimbus Roman No9 L"/>
          <w:color w:val="auto"/>
          <w:sz w:val="32"/>
          <w:szCs w:val="32"/>
          <w:lang w:eastAsia="zh-CN"/>
        </w:rPr>
        <w:t>人</w:t>
      </w: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  <w:t>（单位</w:t>
      </w: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  <w:lang w:eastAsia="zh-CN"/>
        </w:rPr>
        <w:t>公章</w:t>
      </w: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  <w:t xml:space="preserve">/签字）    </w:t>
      </w:r>
    </w:p>
    <w:p w14:paraId="6E11775F">
      <w:pPr>
        <w:jc w:val="center"/>
        <w:rPr>
          <w:rFonts w:hint="eastAsia" w:ascii="方正小标宋简体" w:hAnsi="宋体" w:eastAsia="方正小标宋简体" w:cs="宋体"/>
          <w:b w:val="0"/>
          <w:bCs/>
          <w:color w:val="auto"/>
          <w:kern w:val="0"/>
          <w:sz w:val="44"/>
          <w:szCs w:val="44"/>
          <w:lang w:val="en-US" w:eastAsia="zh-CN"/>
        </w:rPr>
      </w:pP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  <w:lang w:val="en-US" w:eastAsia="zh-CN"/>
        </w:rPr>
        <w:t xml:space="preserve">                </w:t>
      </w: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  <w:t xml:space="preserve">年 </w:t>
      </w: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  <w:t xml:space="preserve"> 月 </w:t>
      </w: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</w:rPr>
        <w:t xml:space="preserve"> 日    </w:t>
      </w:r>
      <w:r>
        <w:rPr>
          <w:rFonts w:hint="default" w:ascii="Nimbus Roman No9 L" w:hAnsi="Nimbus Roman No9 L" w:eastAsia="仿宋_GB2312" w:cs="Nimbus Roman No9 L"/>
          <w:b/>
          <w:color w:val="auto"/>
          <w:kern w:val="0"/>
          <w:sz w:val="32"/>
          <w:szCs w:val="32"/>
        </w:rPr>
        <w:br w:type="page"/>
      </w:r>
      <w:r>
        <w:rPr>
          <w:rFonts w:hint="eastAsia" w:ascii="方正小标宋简体" w:hAnsi="宋体" w:eastAsia="方正小标宋简体" w:cs="宋体"/>
          <w:b w:val="0"/>
          <w:bCs/>
          <w:color w:val="auto"/>
          <w:kern w:val="0"/>
          <w:sz w:val="44"/>
          <w:szCs w:val="44"/>
          <w:lang w:val="en-US" w:eastAsia="zh-CN"/>
        </w:rPr>
        <w:t>三、共有专利权人声明</w:t>
      </w:r>
    </w:p>
    <w:tbl>
      <w:tblPr>
        <w:tblStyle w:val="5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055C0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vAlign w:val="top"/>
          </w:tcPr>
          <w:p w14:paraId="43780A92">
            <w:pPr>
              <w:widowControl/>
              <w:spacing w:line="56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6C34F91D">
            <w:pPr>
              <w:widowControl/>
              <w:spacing w:line="56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本人、本单位自愿申报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辽宁省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专利奖，对提供的所有数据及内容的真实性负责，并由申报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全权处理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辽宁省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专利奖申报的全部事宜。</w:t>
            </w:r>
          </w:p>
          <w:p w14:paraId="5B99D5EC">
            <w:pPr>
              <w:widowControl w:val="0"/>
              <w:spacing w:line="560" w:lineRule="exact"/>
              <w:ind w:left="0" w:leftChars="0" w:firstLine="0" w:firstLineChars="0"/>
              <w:jc w:val="both"/>
              <w:rPr>
                <w:rFonts w:hint="eastAsia" w:ascii="Calibri" w:hAnsi="Calibri" w:eastAsia="宋体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  <w:p w14:paraId="4508E3B6">
            <w:pPr>
              <w:widowControl/>
              <w:spacing w:line="56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第一专利权人盖章（签字）</w:t>
            </w:r>
          </w:p>
          <w:p w14:paraId="01E8C76B">
            <w:pPr>
              <w:widowControl/>
              <w:spacing w:line="56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联 系 人：              联系电话：    </w:t>
            </w:r>
          </w:p>
          <w:p w14:paraId="1EFD8895">
            <w:pPr>
              <w:widowControl/>
              <w:spacing w:line="56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2CA9D7DE">
            <w:pPr>
              <w:widowControl/>
              <w:spacing w:line="56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0C96060D">
            <w:pPr>
              <w:widowControl/>
              <w:spacing w:line="56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第二专利权人盖章（签字）</w:t>
            </w:r>
          </w:p>
          <w:p w14:paraId="687F7AE9">
            <w:pPr>
              <w:widowControl/>
              <w:spacing w:line="56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联 系 人：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  联系电话：   </w:t>
            </w:r>
          </w:p>
          <w:p w14:paraId="5B6511B8"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0F6C4558">
            <w:pPr>
              <w:widowControl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3A69C55C"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    其他专利权人盖章（签字）：</w:t>
            </w:r>
          </w:p>
          <w:p w14:paraId="7E70255B"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140C582A"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</w:rPr>
            </w:pPr>
          </w:p>
          <w:p w14:paraId="4297171A"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</w:rPr>
            </w:pPr>
          </w:p>
          <w:p w14:paraId="0FC5F2A0">
            <w:pPr>
              <w:widowControl/>
              <w:spacing w:line="560" w:lineRule="exact"/>
              <w:jc w:val="center"/>
              <w:rPr>
                <w:rFonts w:ascii="宋体" w:hAnsi="宋体" w:eastAsia="宋体" w:cs="Times New Roman"/>
                <w:color w:val="auto"/>
                <w:sz w:val="44"/>
                <w:szCs w:val="24"/>
              </w:rPr>
            </w:pPr>
          </w:p>
        </w:tc>
      </w:tr>
    </w:tbl>
    <w:p w14:paraId="7DE7810F">
      <w:pPr>
        <w:widowControl w:val="0"/>
        <w:adjustRightInd w:val="0"/>
        <w:snapToGrid w:val="0"/>
        <w:spacing w:line="440" w:lineRule="exact"/>
        <w:jc w:val="both"/>
        <w:rPr>
          <w:rFonts w:hint="eastAsia" w:ascii="楷体" w:hAnsi="楷体" w:eastAsia="楷体" w:cs="楷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28"/>
          <w:szCs w:val="28"/>
          <w:lang w:val="en-US" w:eastAsia="zh-CN" w:bidi="ar-SA"/>
        </w:rPr>
        <w:t>注：所有专利权人均需声明，并提供所有专利权人盖章或签字的此表PDF扫描件。</w:t>
      </w:r>
    </w:p>
    <w:p w14:paraId="7DDA1011">
      <w:pPr>
        <w:spacing w:line="240" w:lineRule="auto"/>
        <w:jc w:val="center"/>
        <w:rPr>
          <w:rFonts w:ascii="方正小标宋简体" w:hAnsi="宋体" w:eastAsia="方正小标宋简体" w:cs="宋体"/>
          <w:b w:val="0"/>
          <w:bCs/>
          <w:color w:val="auto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color w:val="auto"/>
          <w:kern w:val="0"/>
          <w:sz w:val="44"/>
          <w:szCs w:val="44"/>
          <w:lang w:val="en-US" w:eastAsia="zh-CN"/>
        </w:rPr>
        <w:br w:type="page"/>
      </w:r>
      <w:r>
        <w:rPr>
          <w:rFonts w:hint="eastAsia" w:ascii="方正小标宋简体" w:hAnsi="宋体" w:eastAsia="方正小标宋简体" w:cs="宋体"/>
          <w:b w:val="0"/>
          <w:bCs/>
          <w:color w:val="auto"/>
          <w:kern w:val="0"/>
          <w:sz w:val="44"/>
          <w:szCs w:val="44"/>
          <w:lang w:val="en-US" w:eastAsia="zh-CN"/>
        </w:rPr>
        <w:t>四</w:t>
      </w:r>
      <w:r>
        <w:rPr>
          <w:rFonts w:hint="eastAsia" w:ascii="方正小标宋简体" w:hAnsi="宋体" w:eastAsia="方正小标宋简体" w:cs="宋体"/>
          <w:b w:val="0"/>
          <w:bCs/>
          <w:color w:val="auto"/>
          <w:kern w:val="0"/>
          <w:sz w:val="44"/>
          <w:szCs w:val="44"/>
        </w:rPr>
        <w:t>、申报项目基本信息</w:t>
      </w:r>
      <w:bookmarkEnd w:id="0"/>
    </w:p>
    <w:tbl>
      <w:tblPr>
        <w:tblStyle w:val="5"/>
        <w:tblW w:w="906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2"/>
        <w:gridCol w:w="1423"/>
        <w:gridCol w:w="1936"/>
        <w:gridCol w:w="2340"/>
      </w:tblGrid>
      <w:tr w14:paraId="586059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D43DE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专利号</w:t>
            </w:r>
          </w:p>
        </w:tc>
        <w:tc>
          <w:tcPr>
            <w:tcW w:w="56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0D74F3E6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 w14:paraId="1BA694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F7BD9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专利名称</w:t>
            </w:r>
          </w:p>
        </w:tc>
        <w:tc>
          <w:tcPr>
            <w:tcW w:w="56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0B054AB6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 w14:paraId="598C7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698E3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申报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人</w:t>
            </w:r>
          </w:p>
        </w:tc>
        <w:tc>
          <w:tcPr>
            <w:tcW w:w="56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6D8CC07A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 w14:paraId="4525D1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F88D9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申报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类别</w:t>
            </w:r>
          </w:p>
        </w:tc>
        <w:tc>
          <w:tcPr>
            <w:tcW w:w="56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E8BD7E"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 xml:space="preserve">专利权人□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 xml:space="preserve">专利受让人□  </w:t>
            </w:r>
          </w:p>
          <w:p w14:paraId="4C7718A3"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 xml:space="preserve">独占许可实施人□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排他许可实施人□</w:t>
            </w:r>
          </w:p>
        </w:tc>
      </w:tr>
      <w:tr w14:paraId="6D8A82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3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6DD9D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专利权人（专利受让人、独占许可、排他许可实施人）</w:t>
            </w:r>
          </w:p>
        </w:tc>
        <w:tc>
          <w:tcPr>
            <w:tcW w:w="56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17082DC3"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 w14:paraId="23122A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3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CF5DF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发明人</w:t>
            </w:r>
          </w:p>
          <w:p w14:paraId="4654B25B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需提供身份证号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）</w:t>
            </w:r>
          </w:p>
        </w:tc>
        <w:tc>
          <w:tcPr>
            <w:tcW w:w="56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6FD32B6A"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 w14:paraId="1A4A2E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3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8CC5D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IPC主分类号</w:t>
            </w:r>
          </w:p>
        </w:tc>
        <w:tc>
          <w:tcPr>
            <w:tcW w:w="5699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5CFB91C3"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 w14:paraId="1E4EA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F7D63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所属技术领域</w:t>
            </w:r>
          </w:p>
        </w:tc>
        <w:tc>
          <w:tcPr>
            <w:tcW w:w="56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3301C19C">
            <w:pPr>
              <w:widowControl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机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械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 xml:space="preserve">□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 xml:space="preserve">化工□    </w:t>
            </w:r>
          </w:p>
          <w:p w14:paraId="4FDD3F6E"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生物医药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 xml:space="preserve">□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农业□</w:t>
            </w:r>
          </w:p>
          <w:p w14:paraId="28409661">
            <w:pPr>
              <w:widowControl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 xml:space="preserve">通信与自动化□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建筑□    其它□</w:t>
            </w:r>
          </w:p>
        </w:tc>
      </w:tr>
      <w:tr w14:paraId="29D9F8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3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DDAF7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通讯地址/邮编</w:t>
            </w:r>
          </w:p>
        </w:tc>
        <w:tc>
          <w:tcPr>
            <w:tcW w:w="56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475D5B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 w14:paraId="7E971E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7B1FB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联系人1</w:t>
            </w: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85C9CE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088BB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手机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4CFBF50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 w14:paraId="7EA478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2A23D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D544E6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9B73F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7C7EC6F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0F039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FF0FB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联系人2</w:t>
            </w: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5ED2FD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548F5"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手机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82ABFAC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 w14:paraId="1B56CB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EC66D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C9CFF3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4D36E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E443F5B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</w:p>
        </w:tc>
      </w:tr>
    </w:tbl>
    <w:p w14:paraId="172C24CC">
      <w:pPr>
        <w:jc w:val="center"/>
        <w:rPr>
          <w:rFonts w:ascii="Times New Roman" w:hAnsi="Times New Roman" w:eastAsia="方正小标宋简体" w:cs="Times New Roman"/>
          <w:b w:val="0"/>
          <w:color w:val="auto"/>
          <w:sz w:val="44"/>
          <w:szCs w:val="24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24"/>
        </w:rPr>
        <w:br w:type="page"/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24"/>
          <w:lang w:val="en-US" w:eastAsia="zh-CN"/>
        </w:rPr>
        <w:t>五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24"/>
        </w:rPr>
        <w:t>、</w:t>
      </w:r>
      <w:r>
        <w:rPr>
          <w:rFonts w:hint="eastAsia" w:ascii="Times New Roman" w:hAnsi="Times New Roman" w:eastAsia="方正小标宋简体" w:cs="Times New Roman"/>
          <w:b w:val="0"/>
          <w:color w:val="auto"/>
          <w:sz w:val="44"/>
          <w:szCs w:val="24"/>
        </w:rPr>
        <w:t>专利质量评价材料</w:t>
      </w:r>
    </w:p>
    <w:tbl>
      <w:tblPr>
        <w:tblStyle w:val="5"/>
        <w:tblW w:w="9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8"/>
      </w:tblGrid>
      <w:tr w14:paraId="3AF7D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8" w:hRule="atLeast"/>
          <w:jc w:val="center"/>
        </w:trPr>
        <w:tc>
          <w:tcPr>
            <w:tcW w:w="9068" w:type="dxa"/>
            <w:vAlign w:val="top"/>
          </w:tcPr>
          <w:p w14:paraId="74B19781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  <w:t>（一）文本质量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1.独立权利要求描述清晰，保护范围合理。2.从属权利要求布局合理，与独立权利要求形成递进保护层级。</w:t>
            </w:r>
          </w:p>
          <w:p w14:paraId="443EA400">
            <w:pPr>
              <w:spacing w:line="320" w:lineRule="exact"/>
              <w:ind w:firstLine="480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787DB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9" w:hRule="atLeast"/>
          <w:jc w:val="center"/>
        </w:trPr>
        <w:tc>
          <w:tcPr>
            <w:tcW w:w="9068" w:type="dxa"/>
            <w:vAlign w:val="top"/>
          </w:tcPr>
          <w:p w14:paraId="040D7509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  <w:t>（二）专利质量：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1.同族专利国外申请授权情况；2.申报专利技术后续延伸技术开发情况；3.与申报专利相关的横向其它专利申请授权情况；4.该申报专利文献被其它专利引用情况。</w:t>
            </w:r>
          </w:p>
        </w:tc>
      </w:tr>
    </w:tbl>
    <w:p w14:paraId="257386A2">
      <w:pPr>
        <w:spacing w:line="240" w:lineRule="auto"/>
        <w:jc w:val="center"/>
        <w:rPr>
          <w:rFonts w:ascii="Times New Roman" w:hAnsi="Times New Roman" w:eastAsia="方正小标宋简体" w:cs="Times New Roman"/>
          <w:color w:val="auto"/>
          <w:sz w:val="44"/>
          <w:szCs w:val="24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4"/>
          <w:szCs w:val="24"/>
          <w:lang w:val="en-US" w:eastAsia="zh-CN"/>
        </w:rPr>
        <w:t>六</w:t>
      </w: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4"/>
          <w:szCs w:val="24"/>
        </w:rPr>
        <w:t>、技术先进性评价材料</w:t>
      </w:r>
    </w:p>
    <w:tbl>
      <w:tblPr>
        <w:tblStyle w:val="5"/>
        <w:tblW w:w="9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8"/>
      </w:tblGrid>
      <w:tr w14:paraId="363D1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4" w:hRule="atLeast"/>
          <w:jc w:val="center"/>
        </w:trPr>
        <w:tc>
          <w:tcPr>
            <w:tcW w:w="9068" w:type="dxa"/>
            <w:vAlign w:val="top"/>
          </w:tcPr>
          <w:p w14:paraId="51D9A867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  <w:t>（一）结合技术要点，说明申报专利主要技术经济指标在同行业中所处位置。</w:t>
            </w:r>
          </w:p>
        </w:tc>
      </w:tr>
      <w:tr w14:paraId="50C77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68" w:type="dxa"/>
            <w:vAlign w:val="top"/>
          </w:tcPr>
          <w:p w14:paraId="7D66DF13">
            <w:pPr>
              <w:numPr>
                <w:ilvl w:val="0"/>
                <w:numId w:val="1"/>
              </w:numPr>
              <w:spacing w:line="320" w:lineRule="exact"/>
              <w:ind w:firstLine="482" w:firstLineChars="200"/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  <w:t>结合技术要点，说明参评专利属于基础型的专利或改进型专利，并解释该专利解决了本领域哪些关键性、共性的技术难题。</w:t>
            </w:r>
          </w:p>
          <w:p w14:paraId="459D39BB">
            <w:pPr>
              <w:pStyle w:val="2"/>
              <w:numPr>
                <w:ilvl w:val="0"/>
                <w:numId w:val="0"/>
              </w:numP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</w:pPr>
          </w:p>
          <w:p w14:paraId="3B0F6921">
            <w:pPr>
              <w:pStyle w:val="2"/>
              <w:numPr>
                <w:ilvl w:val="0"/>
                <w:numId w:val="0"/>
              </w:numP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</w:pPr>
          </w:p>
          <w:p w14:paraId="5157CBA0">
            <w:pPr>
              <w:pStyle w:val="2"/>
              <w:numPr>
                <w:ilvl w:val="0"/>
                <w:numId w:val="0"/>
              </w:numP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  <w:lang w:val="en-US" w:eastAsia="zh-CN"/>
              </w:rPr>
            </w:pPr>
          </w:p>
          <w:p w14:paraId="10A24DFB">
            <w:pPr>
              <w:spacing w:line="320" w:lineRule="exact"/>
              <w:ind w:firstLine="480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101DA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2" w:hRule="atLeast"/>
          <w:jc w:val="center"/>
        </w:trPr>
        <w:tc>
          <w:tcPr>
            <w:tcW w:w="9068" w:type="dxa"/>
            <w:vAlign w:val="top"/>
          </w:tcPr>
          <w:p w14:paraId="39932913">
            <w:pPr>
              <w:spacing w:line="360" w:lineRule="auto"/>
              <w:ind w:firstLine="482" w:firstLineChars="200"/>
              <w:rPr>
                <w:rFonts w:ascii="仿宋_GB2312" w:hAnsi="Times New Roman" w:eastAsia="仿宋_GB2312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  <w:t>（三）提高产品附加值情况。</w:t>
            </w:r>
          </w:p>
          <w:p w14:paraId="5D02FE41">
            <w:pPr>
              <w:spacing w:line="360" w:lineRule="auto"/>
              <w:ind w:firstLine="480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</w:tbl>
    <w:p w14:paraId="1C995EA0">
      <w:pPr>
        <w:spacing w:line="240" w:lineRule="auto"/>
        <w:jc w:val="center"/>
        <w:rPr>
          <w:rFonts w:ascii="Times New Roman" w:hAnsi="Times New Roman" w:eastAsia="方正小标宋简体" w:cs="Times New Roman"/>
          <w:b/>
          <w:color w:val="auto"/>
          <w:sz w:val="44"/>
          <w:szCs w:val="24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4"/>
          <w:szCs w:val="24"/>
          <w:lang w:val="en-US" w:eastAsia="zh-CN"/>
        </w:rPr>
        <w:t>七</w:t>
      </w: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4"/>
          <w:szCs w:val="24"/>
        </w:rPr>
        <w:t>、专利运用评价材料</w:t>
      </w:r>
    </w:p>
    <w:tbl>
      <w:tblPr>
        <w:tblStyle w:val="5"/>
        <w:tblW w:w="91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5"/>
        <w:gridCol w:w="100"/>
        <w:gridCol w:w="1320"/>
        <w:gridCol w:w="1760"/>
        <w:gridCol w:w="265"/>
        <w:gridCol w:w="1641"/>
        <w:gridCol w:w="1424"/>
      </w:tblGrid>
      <w:tr w14:paraId="6A991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5" w:hRule="atLeast"/>
          <w:jc w:val="center"/>
        </w:trPr>
        <w:tc>
          <w:tcPr>
            <w:tcW w:w="9155" w:type="dxa"/>
            <w:gridSpan w:val="7"/>
            <w:vAlign w:val="center"/>
          </w:tcPr>
          <w:p w14:paraId="20DBD791">
            <w:pPr>
              <w:spacing w:line="320" w:lineRule="exact"/>
              <w:ind w:firstLine="482" w:firstLineChars="200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  <w:t>（一）专利运用整体情况：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说明申报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为促进专利价值实现，在加快专利的有效实施、与企业研发和营销的有机相结合、提升市场竞争力等方面所采取的运用措施及成效，包括但不仅限于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自行实施（生产）、许可、出资、融资、市场份额增长、参加竞投标及参与标准制定等情况。</w:t>
            </w:r>
          </w:p>
          <w:p w14:paraId="4ABDACA2">
            <w:pPr>
              <w:spacing w:line="320" w:lineRule="exact"/>
              <w:ind w:firstLine="480" w:firstLineChars="200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6D360BAE"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04EA7899"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296560A8"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56444F82"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743D059A">
            <w:pPr>
              <w:spacing w:line="40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   </w:t>
            </w:r>
          </w:p>
          <w:p w14:paraId="36B09C45"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   </w:t>
            </w:r>
          </w:p>
          <w:p w14:paraId="57A78DAA">
            <w:pPr>
              <w:spacing w:line="400" w:lineRule="exact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 xml:space="preserve">    </w:t>
            </w:r>
          </w:p>
        </w:tc>
      </w:tr>
      <w:tr w14:paraId="6AF58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9155" w:type="dxa"/>
            <w:gridSpan w:val="7"/>
            <w:vAlign w:val="center"/>
          </w:tcPr>
          <w:p w14:paraId="728875FF">
            <w:pPr>
              <w:spacing w:line="360" w:lineRule="auto"/>
              <w:ind w:firstLine="482" w:firstLineChars="200"/>
              <w:rPr>
                <w:rFonts w:ascii="仿宋_GB2312" w:hAnsi="Times New Roman" w:eastAsia="仿宋_GB2312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  <w:t>（二）经济效益</w:t>
            </w:r>
          </w:p>
        </w:tc>
      </w:tr>
      <w:tr w14:paraId="33CC6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9155" w:type="dxa"/>
            <w:gridSpan w:val="7"/>
            <w:vAlign w:val="center"/>
          </w:tcPr>
          <w:p w14:paraId="37FD55D9">
            <w:pPr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自行实施情况</w:t>
            </w:r>
          </w:p>
        </w:tc>
      </w:tr>
      <w:tr w14:paraId="74A86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  <w:jc w:val="center"/>
        </w:trPr>
        <w:tc>
          <w:tcPr>
            <w:tcW w:w="2645" w:type="dxa"/>
            <w:tcBorders>
              <w:bottom w:val="single" w:color="auto" w:sz="4" w:space="0"/>
              <w:tl2br w:val="single" w:color="auto" w:sz="4" w:space="0"/>
            </w:tcBorders>
            <w:vAlign w:val="center"/>
          </w:tcPr>
          <w:p w14:paraId="1E16273B">
            <w:pPr>
              <w:spacing w:line="400" w:lineRule="exact"/>
              <w:ind w:firstLine="480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 xml:space="preserve">      时  间</w:t>
            </w:r>
          </w:p>
          <w:p w14:paraId="480D88B2">
            <w:pPr>
              <w:spacing w:line="400" w:lineRule="exact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项  目</w:t>
            </w:r>
          </w:p>
        </w:tc>
        <w:tc>
          <w:tcPr>
            <w:tcW w:w="3180" w:type="dxa"/>
            <w:gridSpan w:val="3"/>
            <w:tcBorders>
              <w:bottom w:val="single" w:color="auto" w:sz="4" w:space="0"/>
            </w:tcBorders>
            <w:vAlign w:val="center"/>
          </w:tcPr>
          <w:p w14:paraId="66038FC1">
            <w:pPr>
              <w:spacing w:line="40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</w:rPr>
              <w:t>实施日至</w:t>
            </w:r>
            <w:r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  <w:t>20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</w:rPr>
              <w:t>2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</w:rPr>
              <w:t>年底</w:t>
            </w:r>
          </w:p>
        </w:tc>
        <w:tc>
          <w:tcPr>
            <w:tcW w:w="3330" w:type="dxa"/>
            <w:gridSpan w:val="3"/>
            <w:tcBorders>
              <w:bottom w:val="single" w:color="auto" w:sz="4" w:space="0"/>
            </w:tcBorders>
            <w:vAlign w:val="center"/>
          </w:tcPr>
          <w:p w14:paraId="6F7AFC0F">
            <w:pPr>
              <w:spacing w:line="40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</w:rPr>
              <w:t>年初至202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</w:rPr>
              <w:t>年底</w:t>
            </w:r>
          </w:p>
        </w:tc>
      </w:tr>
      <w:tr w14:paraId="31C57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  <w:jc w:val="center"/>
        </w:trPr>
        <w:tc>
          <w:tcPr>
            <w:tcW w:w="2645" w:type="dxa"/>
            <w:vAlign w:val="center"/>
          </w:tcPr>
          <w:p w14:paraId="70214D4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产量</w:t>
            </w:r>
          </w:p>
        </w:tc>
        <w:tc>
          <w:tcPr>
            <w:tcW w:w="3180" w:type="dxa"/>
            <w:gridSpan w:val="3"/>
            <w:vAlign w:val="center"/>
          </w:tcPr>
          <w:p w14:paraId="264BB734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330" w:type="dxa"/>
            <w:gridSpan w:val="3"/>
            <w:vAlign w:val="center"/>
          </w:tcPr>
          <w:p w14:paraId="28752F9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6913F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  <w:jc w:val="center"/>
        </w:trPr>
        <w:tc>
          <w:tcPr>
            <w:tcW w:w="2645" w:type="dxa"/>
            <w:vAlign w:val="center"/>
          </w:tcPr>
          <w:p w14:paraId="6786BAE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新增销售额（万元）</w:t>
            </w:r>
          </w:p>
        </w:tc>
        <w:tc>
          <w:tcPr>
            <w:tcW w:w="3180" w:type="dxa"/>
            <w:gridSpan w:val="3"/>
            <w:vAlign w:val="center"/>
          </w:tcPr>
          <w:p w14:paraId="3603258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330" w:type="dxa"/>
            <w:gridSpan w:val="3"/>
            <w:vAlign w:val="center"/>
          </w:tcPr>
          <w:p w14:paraId="4CA4268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020A5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  <w:jc w:val="center"/>
        </w:trPr>
        <w:tc>
          <w:tcPr>
            <w:tcW w:w="2645" w:type="dxa"/>
            <w:vAlign w:val="center"/>
          </w:tcPr>
          <w:p w14:paraId="78A7A78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新增利润（万元）</w:t>
            </w:r>
          </w:p>
        </w:tc>
        <w:tc>
          <w:tcPr>
            <w:tcW w:w="3180" w:type="dxa"/>
            <w:gridSpan w:val="3"/>
            <w:vAlign w:val="center"/>
          </w:tcPr>
          <w:p w14:paraId="5873DDD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330" w:type="dxa"/>
            <w:gridSpan w:val="3"/>
            <w:vAlign w:val="center"/>
          </w:tcPr>
          <w:p w14:paraId="34CB57E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65B1E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2645" w:type="dxa"/>
            <w:vAlign w:val="center"/>
          </w:tcPr>
          <w:p w14:paraId="7668724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新增出口额（万元）</w:t>
            </w:r>
          </w:p>
        </w:tc>
        <w:tc>
          <w:tcPr>
            <w:tcW w:w="3180" w:type="dxa"/>
            <w:gridSpan w:val="3"/>
            <w:vAlign w:val="center"/>
          </w:tcPr>
          <w:p w14:paraId="69B8AF8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330" w:type="dxa"/>
            <w:gridSpan w:val="3"/>
            <w:vAlign w:val="center"/>
          </w:tcPr>
          <w:p w14:paraId="6D8FE1F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1901E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2" w:hRule="atLeast"/>
          <w:jc w:val="center"/>
        </w:trPr>
        <w:tc>
          <w:tcPr>
            <w:tcW w:w="9155" w:type="dxa"/>
            <w:gridSpan w:val="7"/>
            <w:tcBorders>
              <w:bottom w:val="single" w:color="auto" w:sz="4" w:space="0"/>
            </w:tcBorders>
            <w:vAlign w:val="top"/>
          </w:tcPr>
          <w:p w14:paraId="477E86FB"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经济效益说明（详细说明经济效益测算依据及测算过程）：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</w:t>
            </w:r>
          </w:p>
          <w:p w14:paraId="5643C013">
            <w:pPr>
              <w:spacing w:line="360" w:lineRule="auto"/>
              <w:ind w:firstLine="480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34D2CFD0">
            <w:pPr>
              <w:spacing w:line="360" w:lineRule="auto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178E1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9155" w:type="dxa"/>
            <w:gridSpan w:val="7"/>
            <w:vAlign w:val="center"/>
          </w:tcPr>
          <w:p w14:paraId="0B9946E3">
            <w:pPr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专利许可情况</w:t>
            </w:r>
            <w:r>
              <w:rPr>
                <w:rFonts w:hint="eastAsia" w:ascii="楷体" w:hAnsi="楷体" w:eastAsia="楷体" w:cs="楷体"/>
                <w:bCs/>
                <w:color w:val="auto"/>
                <w:sz w:val="24"/>
                <w:szCs w:val="24"/>
              </w:rPr>
              <w:t>（可加行）</w:t>
            </w:r>
          </w:p>
        </w:tc>
      </w:tr>
      <w:tr w14:paraId="74AEF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745" w:type="dxa"/>
            <w:gridSpan w:val="2"/>
            <w:tcBorders>
              <w:bottom w:val="single" w:color="auto" w:sz="4" w:space="0"/>
            </w:tcBorders>
            <w:vAlign w:val="center"/>
          </w:tcPr>
          <w:p w14:paraId="19C8A923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</w:rPr>
              <w:t>被许可单位</w:t>
            </w:r>
          </w:p>
        </w:tc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 w14:paraId="51F2FF9F">
            <w:pPr>
              <w:spacing w:line="32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</w:rPr>
              <w:t>许可金额</w:t>
            </w:r>
          </w:p>
          <w:p w14:paraId="75013E89">
            <w:pPr>
              <w:spacing w:line="32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</w:rPr>
              <w:t>（万元）</w:t>
            </w:r>
          </w:p>
        </w:tc>
        <w:tc>
          <w:tcPr>
            <w:tcW w:w="2025" w:type="dxa"/>
            <w:gridSpan w:val="2"/>
            <w:tcBorders>
              <w:bottom w:val="single" w:color="auto" w:sz="4" w:space="0"/>
            </w:tcBorders>
            <w:vAlign w:val="center"/>
          </w:tcPr>
          <w:p w14:paraId="584761C5">
            <w:pPr>
              <w:spacing w:line="32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</w:rPr>
              <w:t>至</w:t>
            </w:r>
            <w:r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  <w:t>20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</w:rPr>
              <w:t>2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</w:rPr>
              <w:t>年底许可收入（万元）</w:t>
            </w:r>
          </w:p>
        </w:tc>
        <w:tc>
          <w:tcPr>
            <w:tcW w:w="1641" w:type="dxa"/>
            <w:tcBorders>
              <w:bottom w:val="single" w:color="auto" w:sz="4" w:space="0"/>
            </w:tcBorders>
            <w:vAlign w:val="center"/>
          </w:tcPr>
          <w:p w14:paraId="79BD2064">
            <w:pPr>
              <w:spacing w:line="320" w:lineRule="exact"/>
              <w:jc w:val="center"/>
              <w:rPr>
                <w:rFonts w:ascii="Nimbus Roman No9 L" w:hAnsi="Nimbus Roman No9 L" w:eastAsia="仿宋_GB2312" w:cs="Nimbus Roman No9 L"/>
                <w:b/>
                <w:iCs/>
                <w:color w:val="auto"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</w:rPr>
              <w:t>许可种类</w:t>
            </w:r>
          </w:p>
        </w:tc>
        <w:tc>
          <w:tcPr>
            <w:tcW w:w="1424" w:type="dxa"/>
            <w:tcBorders>
              <w:bottom w:val="single" w:color="auto" w:sz="4" w:space="0"/>
            </w:tcBorders>
            <w:vAlign w:val="center"/>
          </w:tcPr>
          <w:p w14:paraId="09991990">
            <w:pPr>
              <w:spacing w:line="32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</w:rPr>
              <w:t>是否进行许可合同备案</w:t>
            </w:r>
          </w:p>
        </w:tc>
      </w:tr>
      <w:tr w14:paraId="6A5E3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745" w:type="dxa"/>
            <w:gridSpan w:val="2"/>
            <w:vAlign w:val="center"/>
          </w:tcPr>
          <w:p w14:paraId="1892A619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51453D8E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 w14:paraId="20527AE9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14:paraId="212B8AA7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71D46FBE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</w:tr>
      <w:tr w14:paraId="3BB2B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745" w:type="dxa"/>
            <w:gridSpan w:val="2"/>
            <w:vAlign w:val="center"/>
          </w:tcPr>
          <w:p w14:paraId="775B4485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6D42DA71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 w14:paraId="706824A2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14:paraId="43F7CDD4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3B52E6E1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</w:tr>
      <w:tr w14:paraId="36948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745" w:type="dxa"/>
            <w:gridSpan w:val="2"/>
            <w:vAlign w:val="center"/>
          </w:tcPr>
          <w:p w14:paraId="1A20FC32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086CE2B8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 w14:paraId="3207D704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14:paraId="52ECC1DE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314FAAC7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</w:tr>
      <w:tr w14:paraId="76FA6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745" w:type="dxa"/>
            <w:gridSpan w:val="2"/>
            <w:vAlign w:val="center"/>
          </w:tcPr>
          <w:p w14:paraId="2493F80A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29183C8D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 w14:paraId="1D496178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14:paraId="5D3223E0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42BD19F5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</w:tr>
      <w:tr w14:paraId="0F64F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745" w:type="dxa"/>
            <w:gridSpan w:val="2"/>
            <w:vAlign w:val="center"/>
          </w:tcPr>
          <w:p w14:paraId="7ED605B5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09ABE6EF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 w14:paraId="54B37F44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14:paraId="7EFE2BD3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4D3675F8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</w:tr>
      <w:tr w14:paraId="75094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745" w:type="dxa"/>
            <w:gridSpan w:val="2"/>
            <w:vAlign w:val="center"/>
          </w:tcPr>
          <w:p w14:paraId="01083898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</w:rPr>
              <w:t>合计（万元）</w:t>
            </w:r>
          </w:p>
        </w:tc>
        <w:tc>
          <w:tcPr>
            <w:tcW w:w="1320" w:type="dxa"/>
            <w:vAlign w:val="center"/>
          </w:tcPr>
          <w:p w14:paraId="5CA24F3F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 w14:paraId="2F34936B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14:paraId="09705E8A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0DCA8323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</w:p>
        </w:tc>
      </w:tr>
      <w:tr w14:paraId="6EF5F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9155" w:type="dxa"/>
            <w:gridSpan w:val="7"/>
            <w:vAlign w:val="center"/>
          </w:tcPr>
          <w:p w14:paraId="54C7275D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专利出资情况</w:t>
            </w: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</w:rPr>
              <w:t>（</w:t>
            </w:r>
            <w:r>
              <w:rPr>
                <w:rFonts w:hint="eastAsia" w:ascii="楷体" w:hAnsi="楷体" w:eastAsia="楷体" w:cs="楷体"/>
                <w:bCs/>
                <w:color w:val="auto"/>
                <w:sz w:val="24"/>
                <w:szCs w:val="24"/>
              </w:rPr>
              <w:t>可加行）</w:t>
            </w:r>
          </w:p>
        </w:tc>
      </w:tr>
      <w:tr w14:paraId="62D48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065" w:type="dxa"/>
            <w:gridSpan w:val="3"/>
            <w:tcBorders>
              <w:bottom w:val="single" w:color="auto" w:sz="4" w:space="0"/>
            </w:tcBorders>
            <w:vAlign w:val="center"/>
          </w:tcPr>
          <w:p w14:paraId="1795633B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5090" w:type="dxa"/>
            <w:gridSpan w:val="4"/>
            <w:tcBorders>
              <w:bottom w:val="single" w:color="auto" w:sz="4" w:space="0"/>
            </w:tcBorders>
            <w:vAlign w:val="center"/>
          </w:tcPr>
          <w:p w14:paraId="70866962">
            <w:pPr>
              <w:spacing w:line="440" w:lineRule="exact"/>
              <w:jc w:val="center"/>
              <w:rPr>
                <w:rFonts w:ascii="Nimbus Roman No9 L" w:hAnsi="Nimbus Roman No9 L" w:eastAsia="仿宋_GB2312" w:cs="Nimbus Roman No9 L"/>
                <w:color w:val="auto"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</w:rPr>
              <w:t>出资金额（万元）</w:t>
            </w:r>
          </w:p>
        </w:tc>
      </w:tr>
      <w:tr w14:paraId="32358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065" w:type="dxa"/>
            <w:gridSpan w:val="3"/>
            <w:vAlign w:val="center"/>
          </w:tcPr>
          <w:p w14:paraId="366AA1F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5090" w:type="dxa"/>
            <w:gridSpan w:val="4"/>
            <w:vAlign w:val="center"/>
          </w:tcPr>
          <w:p w14:paraId="3E2BD89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7951B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065" w:type="dxa"/>
            <w:gridSpan w:val="3"/>
            <w:vAlign w:val="center"/>
          </w:tcPr>
          <w:p w14:paraId="7E63E47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5090" w:type="dxa"/>
            <w:gridSpan w:val="4"/>
            <w:vAlign w:val="center"/>
          </w:tcPr>
          <w:p w14:paraId="4ED3FF8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2ED5F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065" w:type="dxa"/>
            <w:gridSpan w:val="3"/>
            <w:vAlign w:val="center"/>
          </w:tcPr>
          <w:p w14:paraId="62ACA83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5090" w:type="dxa"/>
            <w:gridSpan w:val="4"/>
            <w:vAlign w:val="center"/>
          </w:tcPr>
          <w:p w14:paraId="6D6A2653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66384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065" w:type="dxa"/>
            <w:gridSpan w:val="3"/>
            <w:vAlign w:val="center"/>
          </w:tcPr>
          <w:p w14:paraId="4C57C87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5090" w:type="dxa"/>
            <w:gridSpan w:val="4"/>
            <w:vAlign w:val="center"/>
          </w:tcPr>
          <w:p w14:paraId="7C88261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0FEFC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065" w:type="dxa"/>
            <w:gridSpan w:val="3"/>
            <w:vAlign w:val="center"/>
          </w:tcPr>
          <w:p w14:paraId="7512624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5090" w:type="dxa"/>
            <w:gridSpan w:val="4"/>
            <w:vAlign w:val="center"/>
          </w:tcPr>
          <w:p w14:paraId="437F587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4BE79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065" w:type="dxa"/>
            <w:gridSpan w:val="3"/>
            <w:vAlign w:val="center"/>
          </w:tcPr>
          <w:p w14:paraId="09F18DF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合计（万元）</w:t>
            </w:r>
          </w:p>
        </w:tc>
        <w:tc>
          <w:tcPr>
            <w:tcW w:w="5090" w:type="dxa"/>
            <w:gridSpan w:val="4"/>
            <w:vAlign w:val="center"/>
          </w:tcPr>
          <w:p w14:paraId="2E23309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1A33E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9155" w:type="dxa"/>
            <w:gridSpan w:val="7"/>
            <w:vAlign w:val="center"/>
          </w:tcPr>
          <w:p w14:paraId="233D2C3B">
            <w:pPr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专利融资情况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</w:rPr>
              <w:t>（可加行）</w:t>
            </w:r>
          </w:p>
        </w:tc>
      </w:tr>
      <w:tr w14:paraId="3FAD3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065" w:type="dxa"/>
            <w:gridSpan w:val="3"/>
            <w:tcBorders>
              <w:bottom w:val="single" w:color="auto" w:sz="4" w:space="0"/>
            </w:tcBorders>
            <w:vAlign w:val="center"/>
          </w:tcPr>
          <w:p w14:paraId="2F72665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5090" w:type="dxa"/>
            <w:gridSpan w:val="4"/>
            <w:tcBorders>
              <w:bottom w:val="single" w:color="auto" w:sz="4" w:space="0"/>
            </w:tcBorders>
            <w:vAlign w:val="center"/>
          </w:tcPr>
          <w:p w14:paraId="57C3E48C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融资金额（万元）</w:t>
            </w:r>
          </w:p>
        </w:tc>
      </w:tr>
      <w:tr w14:paraId="4D9E0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065" w:type="dxa"/>
            <w:gridSpan w:val="3"/>
            <w:vAlign w:val="center"/>
          </w:tcPr>
          <w:p w14:paraId="1D2EE10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5090" w:type="dxa"/>
            <w:gridSpan w:val="4"/>
            <w:vAlign w:val="center"/>
          </w:tcPr>
          <w:p w14:paraId="644986E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1C1C6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065" w:type="dxa"/>
            <w:gridSpan w:val="3"/>
            <w:vAlign w:val="center"/>
          </w:tcPr>
          <w:p w14:paraId="1E88D9E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5090" w:type="dxa"/>
            <w:gridSpan w:val="4"/>
            <w:vAlign w:val="center"/>
          </w:tcPr>
          <w:p w14:paraId="157D200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74FD6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065" w:type="dxa"/>
            <w:gridSpan w:val="3"/>
            <w:vAlign w:val="center"/>
          </w:tcPr>
          <w:p w14:paraId="37BA4AC0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5090" w:type="dxa"/>
            <w:gridSpan w:val="4"/>
            <w:vAlign w:val="center"/>
          </w:tcPr>
          <w:p w14:paraId="53863F49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756F1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065" w:type="dxa"/>
            <w:gridSpan w:val="3"/>
            <w:vAlign w:val="center"/>
          </w:tcPr>
          <w:p w14:paraId="7285BAB5">
            <w:pPr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5090" w:type="dxa"/>
            <w:gridSpan w:val="4"/>
            <w:vAlign w:val="center"/>
          </w:tcPr>
          <w:p w14:paraId="3D728AD4">
            <w:pPr>
              <w:rPr>
                <w:rFonts w:ascii="Calibri" w:hAnsi="Calibri" w:eastAsia="宋体" w:cs="Times New Roman"/>
                <w:szCs w:val="24"/>
              </w:rPr>
            </w:pPr>
          </w:p>
        </w:tc>
      </w:tr>
      <w:tr w14:paraId="6EC9C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065" w:type="dxa"/>
            <w:gridSpan w:val="3"/>
            <w:vAlign w:val="center"/>
          </w:tcPr>
          <w:p w14:paraId="6FD8F1ED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合计（万元）</w:t>
            </w:r>
          </w:p>
        </w:tc>
        <w:tc>
          <w:tcPr>
            <w:tcW w:w="5090" w:type="dxa"/>
            <w:gridSpan w:val="4"/>
            <w:vAlign w:val="center"/>
          </w:tcPr>
          <w:p w14:paraId="6BB0A71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</w:tbl>
    <w:p w14:paraId="60EC52AF">
      <w:pPr>
        <w:rPr>
          <w:rFonts w:hint="eastAsia" w:ascii="Times New Roman" w:hAnsi="Times New Roman" w:eastAsia="方正小标宋简体" w:cs="Times New Roman"/>
          <w:b w:val="0"/>
          <w:bCs/>
          <w:color w:val="auto"/>
          <w:sz w:val="44"/>
          <w:szCs w:val="24"/>
          <w:lang w:val="en-US" w:eastAsia="zh-CN"/>
        </w:rPr>
      </w:pPr>
    </w:p>
    <w:p w14:paraId="19FC9D07">
      <w:pPr>
        <w:ind w:firstLine="880" w:firstLineChars="200"/>
        <w:jc w:val="both"/>
        <w:rPr>
          <w:rFonts w:ascii="Times New Roman" w:hAnsi="Times New Roman" w:eastAsia="方正小标宋简体" w:cs="Times New Roman"/>
          <w:b w:val="0"/>
          <w:bCs/>
          <w:color w:val="auto"/>
          <w:sz w:val="44"/>
          <w:szCs w:val="24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4"/>
          <w:szCs w:val="24"/>
          <w:lang w:val="en-US" w:eastAsia="zh-CN"/>
        </w:rPr>
        <w:t>八</w:t>
      </w: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4"/>
          <w:szCs w:val="24"/>
        </w:rPr>
        <w:t>、社会效益及发展前景评价材料</w:t>
      </w:r>
    </w:p>
    <w:p w14:paraId="1C590AF7">
      <w:pPr>
        <w:spacing w:line="320" w:lineRule="exact"/>
        <w:jc w:val="center"/>
        <w:rPr>
          <w:rFonts w:ascii="Times New Roman" w:hAnsi="Times New Roman" w:eastAsia="方正小标宋简体" w:cs="Times New Roman"/>
          <w:b/>
          <w:color w:val="auto"/>
          <w:sz w:val="44"/>
          <w:szCs w:val="24"/>
        </w:rPr>
      </w:pPr>
    </w:p>
    <w:tbl>
      <w:tblPr>
        <w:tblStyle w:val="5"/>
        <w:tblW w:w="9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8"/>
      </w:tblGrid>
      <w:tr w14:paraId="4D5B9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5" w:hRule="atLeast"/>
          <w:jc w:val="center"/>
        </w:trPr>
        <w:tc>
          <w:tcPr>
            <w:tcW w:w="9068" w:type="dxa"/>
            <w:vAlign w:val="top"/>
          </w:tcPr>
          <w:p w14:paraId="09D61980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  <w:t>（一）社会效益状况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：详细说明参评项目对促进技术进步、提高科学管理水平、保护自然资源与生态环境、消除公害污染、安全生产、改善劳动条件、医疗保健、保障国家和公共安全、提高人民物质文化生活水平、引领消费习惯等方面所起的作用。如能采取定量方法说明的均需有具体数字。</w:t>
            </w:r>
          </w:p>
          <w:p w14:paraId="50C7729F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b/>
                <w:color w:val="auto"/>
                <w:sz w:val="24"/>
                <w:szCs w:val="24"/>
              </w:rPr>
            </w:pPr>
          </w:p>
        </w:tc>
      </w:tr>
      <w:tr w14:paraId="6A817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5" w:hRule="atLeast"/>
          <w:jc w:val="center"/>
        </w:trPr>
        <w:tc>
          <w:tcPr>
            <w:tcW w:w="9068" w:type="dxa"/>
            <w:vAlign w:val="top"/>
          </w:tcPr>
          <w:p w14:paraId="1A2A7A37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  <w:t>（二）行业影响力状况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：详细说明参评项目实施对行业发展及技术趋势的影响。</w:t>
            </w:r>
          </w:p>
          <w:p w14:paraId="21E92A1B">
            <w:pPr>
              <w:spacing w:line="320" w:lineRule="exact"/>
              <w:ind w:firstLine="480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2581302B">
            <w:pPr>
              <w:spacing w:line="320" w:lineRule="exact"/>
              <w:ind w:firstLine="480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40C038F4">
            <w:pPr>
              <w:spacing w:line="320" w:lineRule="exact"/>
              <w:ind w:firstLine="480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5F3A14D9">
            <w:pPr>
              <w:spacing w:line="320" w:lineRule="exact"/>
              <w:ind w:firstLine="480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46CC226F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b/>
                <w:color w:val="auto"/>
                <w:sz w:val="24"/>
                <w:szCs w:val="24"/>
              </w:rPr>
            </w:pPr>
          </w:p>
        </w:tc>
      </w:tr>
      <w:tr w14:paraId="6FE3E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0" w:hRule="atLeast"/>
          <w:jc w:val="center"/>
        </w:trPr>
        <w:tc>
          <w:tcPr>
            <w:tcW w:w="9068" w:type="dxa"/>
            <w:vAlign w:val="top"/>
          </w:tcPr>
          <w:p w14:paraId="47604E29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  <w:t>（三）政策适应性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：详细说明参评项目属于国家政策明确鼓励、支持的，还是限制、禁止类别，或无明确导向，并具体说明原因。</w:t>
            </w:r>
          </w:p>
          <w:p w14:paraId="0786DB7B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b/>
                <w:color w:val="auto"/>
                <w:sz w:val="24"/>
                <w:szCs w:val="24"/>
              </w:rPr>
            </w:pPr>
          </w:p>
        </w:tc>
      </w:tr>
    </w:tbl>
    <w:p w14:paraId="615D3BDB">
      <w:pPr>
        <w:spacing w:line="240" w:lineRule="auto"/>
        <w:jc w:val="center"/>
        <w:rPr>
          <w:rFonts w:ascii="Times New Roman" w:hAnsi="Times New Roman" w:eastAsia="方正小标宋简体" w:cs="Times New Roman"/>
          <w:color w:val="auto"/>
          <w:sz w:val="44"/>
          <w:szCs w:val="24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4"/>
          <w:szCs w:val="24"/>
          <w:lang w:val="en-US" w:eastAsia="zh-CN"/>
        </w:rPr>
        <w:t>九</w:t>
      </w: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4"/>
          <w:szCs w:val="24"/>
        </w:rPr>
        <w:t>、保护措施和成效评价材料</w:t>
      </w:r>
    </w:p>
    <w:tbl>
      <w:tblPr>
        <w:tblStyle w:val="5"/>
        <w:tblW w:w="8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3"/>
      </w:tblGrid>
      <w:tr w14:paraId="2FA91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4" w:hRule="atLeast"/>
          <w:jc w:val="center"/>
        </w:trPr>
        <w:tc>
          <w:tcPr>
            <w:tcW w:w="8463" w:type="dxa"/>
            <w:vAlign w:val="top"/>
          </w:tcPr>
          <w:p w14:paraId="1EF40A60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  <w:t>（一）制度建设及条件保障和执行情况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：详细说明申报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在与专利运用及保护有关的制度建设情况，条件保障措施和执行情况，以及知识产权标准化建设情况等。</w:t>
            </w:r>
          </w:p>
          <w:p w14:paraId="13A0E326">
            <w:pPr>
              <w:spacing w:line="320" w:lineRule="exact"/>
              <w:ind w:firstLine="480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4D81DFA6">
            <w:pPr>
              <w:spacing w:line="320" w:lineRule="exact"/>
              <w:ind w:firstLine="480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3E15E179">
            <w:pPr>
              <w:spacing w:line="320" w:lineRule="exact"/>
              <w:ind w:firstLine="480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45818AE4">
            <w:pPr>
              <w:spacing w:line="320" w:lineRule="exact"/>
              <w:ind w:firstLine="480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27140BC3">
            <w:pPr>
              <w:spacing w:line="320" w:lineRule="exact"/>
              <w:ind w:firstLine="480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471A48F3">
            <w:pPr>
              <w:spacing w:line="320" w:lineRule="exact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 xml:space="preserve">    </w:t>
            </w:r>
          </w:p>
        </w:tc>
      </w:tr>
      <w:tr w14:paraId="34697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5" w:hRule="atLeast"/>
          <w:jc w:val="center"/>
        </w:trPr>
        <w:tc>
          <w:tcPr>
            <w:tcW w:w="8463" w:type="dxa"/>
            <w:vAlign w:val="top"/>
          </w:tcPr>
          <w:p w14:paraId="703F825D">
            <w:pPr>
              <w:spacing w:line="320" w:lineRule="exact"/>
              <w:ind w:firstLine="482" w:firstLineChars="200"/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  <w:t>（二）专利保护：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说明申报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为获得市场竞争优势，在专利保护方面所采取的措施及成效，包括但不限于：与该专利技术相关的商业秘密、技术秘密、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专利维权、国际申请、系列专利申请等情况。</w:t>
            </w:r>
          </w:p>
          <w:p w14:paraId="45BFD1A4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b/>
                <w:color w:val="auto"/>
                <w:sz w:val="24"/>
                <w:szCs w:val="24"/>
              </w:rPr>
            </w:pPr>
          </w:p>
          <w:p w14:paraId="39E76DDD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b/>
                <w:color w:val="auto"/>
                <w:sz w:val="24"/>
                <w:szCs w:val="24"/>
              </w:rPr>
            </w:pPr>
          </w:p>
          <w:p w14:paraId="234698C3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b/>
                <w:color w:val="auto"/>
                <w:sz w:val="24"/>
                <w:szCs w:val="24"/>
              </w:rPr>
            </w:pPr>
          </w:p>
          <w:p w14:paraId="5306EF48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b/>
                <w:color w:val="auto"/>
                <w:sz w:val="24"/>
                <w:szCs w:val="24"/>
              </w:rPr>
            </w:pPr>
          </w:p>
          <w:p w14:paraId="1B2B345E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b/>
                <w:color w:val="auto"/>
                <w:sz w:val="24"/>
                <w:szCs w:val="24"/>
              </w:rPr>
            </w:pPr>
          </w:p>
          <w:p w14:paraId="44B6E68C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b/>
                <w:color w:val="auto"/>
                <w:sz w:val="24"/>
                <w:szCs w:val="24"/>
              </w:rPr>
            </w:pPr>
          </w:p>
        </w:tc>
      </w:tr>
      <w:tr w14:paraId="5FBEC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1" w:hRule="atLeast"/>
          <w:jc w:val="center"/>
        </w:trPr>
        <w:tc>
          <w:tcPr>
            <w:tcW w:w="8463" w:type="dxa"/>
            <w:vAlign w:val="top"/>
          </w:tcPr>
          <w:p w14:paraId="594189C7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  <w:t>（三）专利维权情况：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针对该专利采取的行政司法等维权情况。</w:t>
            </w:r>
          </w:p>
        </w:tc>
      </w:tr>
    </w:tbl>
    <w:p w14:paraId="017F7932">
      <w:pPr>
        <w:jc w:val="center"/>
        <w:rPr>
          <w:rFonts w:ascii="Times New Roman" w:hAnsi="Times New Roman" w:eastAsia="方正小标宋简体" w:cs="Times New Roman"/>
          <w:b/>
          <w:color w:val="auto"/>
          <w:sz w:val="44"/>
          <w:szCs w:val="24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4"/>
          <w:szCs w:val="24"/>
          <w:lang w:val="en-US" w:eastAsia="zh-CN"/>
        </w:rPr>
        <w:t>十</w:t>
      </w: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4"/>
          <w:szCs w:val="24"/>
        </w:rPr>
        <w:t>、其它情况</w:t>
      </w:r>
    </w:p>
    <w:tbl>
      <w:tblPr>
        <w:tblStyle w:val="5"/>
        <w:tblW w:w="9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8"/>
      </w:tblGrid>
      <w:tr w14:paraId="5149C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7" w:hRule="atLeast"/>
          <w:jc w:val="center"/>
        </w:trPr>
        <w:tc>
          <w:tcPr>
            <w:tcW w:w="9068" w:type="dxa"/>
            <w:vAlign w:val="top"/>
          </w:tcPr>
          <w:p w14:paraId="70A8B233">
            <w:pPr>
              <w:spacing w:line="320" w:lineRule="exact"/>
              <w:ind w:firstLine="482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  <w:t>如获奖情况等。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简要列出参评专利何时何地获何种等级的奖励及其颁奖单位等情况（500字以内）。</w:t>
            </w:r>
          </w:p>
          <w:p w14:paraId="639B9B8A">
            <w:pPr>
              <w:spacing w:line="320" w:lineRule="exact"/>
              <w:ind w:firstLine="480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3048AFEF">
            <w:pPr>
              <w:spacing w:line="320" w:lineRule="exact"/>
              <w:ind w:firstLine="480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6F26C520">
            <w:pPr>
              <w:spacing w:line="320" w:lineRule="exact"/>
              <w:ind w:firstLine="480" w:firstLineChars="2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</w:tbl>
    <w:p w14:paraId="2FE8A4B2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00"/>
    <w:family w:val="swiss"/>
    <w:pitch w:val="default"/>
    <w:sig w:usb0="00000000" w:usb1="00000000" w:usb2="00000000" w:usb3="00000000" w:csb0="00040000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7E66D6"/>
    <w:multiLevelType w:val="singleLevel"/>
    <w:tmpl w:val="577E66D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7C15A4"/>
    <w:rsid w:val="0B7C1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qFormat/>
    <w:uiPriority w:val="0"/>
    <w:pPr>
      <w:widowControl w:val="0"/>
      <w:spacing w:after="120" w:line="480" w:lineRule="auto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2025-09-30T07:27:00Z</dcterms:created>
  <dc:creator>momo</dc:creator>
  <cp:lastModifiedBy>momo</cp:lastModifiedBy>
  <dcterms:modified xsi:type="dcterms:W3CDTF">2025-09-30T07:28:08Z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72BCF14F4CA54542A5115D32CF456553_11</vt:lpwstr>
  </property>
  <property fmtid="{D5CDD505-2E9C-101B-9397-08002B2CF9AE}" pid="4" name="KSOTemplateDocerSaveRecord">
    <vt:lpwstr>eyJoZGlkIjoiOWQwYTRjZjYxMmY0YjY3YWVkM2Q4N2ZlNGU3ZTc2MmQiLCJ1c2VySWQiOiIyNDYyNzY0OTUifQ==</vt:lpwstr>
  </property>
</Properties>
</file>