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8906A7">
      <w:pPr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附件1：</w:t>
      </w:r>
    </w:p>
    <w:p w14:paraId="2BBC43F7">
      <w:pPr>
        <w:jc w:val="center"/>
        <w:rPr>
          <w:rFonts w:hint="eastAsia" w:ascii="黑体" w:hAnsi="黑体" w:eastAsia="黑体" w:cs="黑体"/>
          <w:spacing w:val="8"/>
          <w:sz w:val="36"/>
          <w:szCs w:val="36"/>
        </w:rPr>
      </w:pPr>
      <w:r>
        <w:rPr>
          <w:rFonts w:ascii="黑体" w:hAnsi="黑体" w:eastAsia="黑体" w:cs="黑体"/>
          <w:spacing w:val="1"/>
          <w:sz w:val="36"/>
          <w:szCs w:val="36"/>
        </w:rPr>
        <w:t>202</w:t>
      </w:r>
      <w:r>
        <w:rPr>
          <w:rFonts w:hint="eastAsia" w:ascii="黑体" w:hAnsi="黑体" w:eastAsia="黑体" w:cs="黑体"/>
          <w:spacing w:val="1"/>
          <w:sz w:val="36"/>
          <w:szCs w:val="36"/>
          <w:lang w:val="en-US" w:eastAsia="zh-CN"/>
        </w:rPr>
        <w:t>6</w:t>
      </w:r>
      <w:r>
        <w:rPr>
          <w:rFonts w:ascii="黑体" w:hAnsi="黑体" w:eastAsia="黑体" w:cs="黑体"/>
          <w:spacing w:val="1"/>
          <w:sz w:val="36"/>
          <w:szCs w:val="36"/>
        </w:rPr>
        <w:t>年度辽宁省高等学校图书情报</w:t>
      </w:r>
      <w:r>
        <w:rPr>
          <w:rFonts w:ascii="黑体" w:hAnsi="黑体" w:eastAsia="黑体" w:cs="黑体"/>
          <w:sz w:val="36"/>
          <w:szCs w:val="36"/>
        </w:rPr>
        <w:t>工作委员会</w:t>
      </w:r>
      <w:r>
        <w:rPr>
          <w:rFonts w:ascii="黑体" w:hAnsi="黑体" w:eastAsia="黑体" w:cs="黑体"/>
          <w:spacing w:val="8"/>
          <w:sz w:val="36"/>
          <w:szCs w:val="36"/>
        </w:rPr>
        <w:t>项目</w:t>
      </w:r>
      <w:r>
        <w:rPr>
          <w:rFonts w:hint="eastAsia" w:ascii="黑体" w:hAnsi="黑体" w:eastAsia="黑体" w:cs="黑体"/>
          <w:spacing w:val="8"/>
          <w:sz w:val="36"/>
          <w:szCs w:val="36"/>
        </w:rPr>
        <w:t>选题指南</w:t>
      </w:r>
    </w:p>
    <w:p w14:paraId="32D01C08">
      <w:pPr>
        <w:jc w:val="center"/>
        <w:rPr>
          <w:rFonts w:hint="eastAsia" w:ascii="黑体" w:hAnsi="黑体" w:eastAsia="黑体" w:cs="黑体"/>
          <w:spacing w:val="8"/>
          <w:sz w:val="36"/>
          <w:szCs w:val="36"/>
        </w:rPr>
      </w:pPr>
    </w:p>
    <w:p w14:paraId="0FEFCFEE">
      <w:pPr>
        <w:pStyle w:val="10"/>
        <w:numPr>
          <w:ilvl w:val="0"/>
          <w:numId w:val="0"/>
        </w:numPr>
        <w:spacing w:line="600" w:lineRule="exact"/>
        <w:ind w:leftChars="0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1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 w:cs="仿宋"/>
          <w:kern w:val="0"/>
          <w:sz w:val="32"/>
          <w:szCs w:val="32"/>
        </w:rPr>
        <w:t>面向“十五五”的高校图书馆事业高质量发展</w:t>
      </w:r>
    </w:p>
    <w:p w14:paraId="2DA47760">
      <w:pPr>
        <w:pStyle w:val="10"/>
        <w:numPr>
          <w:ilvl w:val="0"/>
          <w:numId w:val="0"/>
        </w:numPr>
        <w:spacing w:line="600" w:lineRule="exact"/>
        <w:ind w:leftChars="0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2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 w:cs="仿宋"/>
          <w:kern w:val="0"/>
          <w:sz w:val="32"/>
          <w:szCs w:val="32"/>
        </w:rPr>
        <w:t>教育强国战略下高校图书馆的创新与发展</w:t>
      </w:r>
    </w:p>
    <w:p w14:paraId="69145A13">
      <w:pPr>
        <w:pStyle w:val="10"/>
        <w:numPr>
          <w:ilvl w:val="0"/>
          <w:numId w:val="0"/>
        </w:numPr>
        <w:spacing w:line="600" w:lineRule="exact"/>
        <w:ind w:leftChars="0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3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 w:cs="仿宋"/>
          <w:kern w:val="0"/>
          <w:sz w:val="32"/>
          <w:szCs w:val="32"/>
        </w:rPr>
        <w:t>高校图书馆人工智能素养教</w:t>
      </w:r>
      <w:bookmarkStart w:id="0" w:name="_GoBack"/>
      <w:bookmarkEnd w:id="0"/>
      <w:r>
        <w:rPr>
          <w:rFonts w:hint="eastAsia" w:ascii="仿宋" w:hAnsi="仿宋" w:eastAsia="仿宋" w:cs="仿宋"/>
          <w:kern w:val="0"/>
          <w:sz w:val="32"/>
          <w:szCs w:val="32"/>
        </w:rPr>
        <w:t>育研究与实践</w:t>
      </w:r>
    </w:p>
    <w:p w14:paraId="71EFAD4E">
      <w:pPr>
        <w:pStyle w:val="10"/>
        <w:numPr>
          <w:ilvl w:val="0"/>
          <w:numId w:val="0"/>
        </w:numPr>
        <w:spacing w:line="600" w:lineRule="exact"/>
        <w:ind w:leftChars="0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4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 w:cs="仿宋"/>
          <w:kern w:val="0"/>
          <w:sz w:val="32"/>
          <w:szCs w:val="32"/>
        </w:rPr>
        <w:t>人工智能驱动下高校图书馆智慧服务场景的探索与实践</w:t>
      </w:r>
    </w:p>
    <w:p w14:paraId="2ACC4459">
      <w:pPr>
        <w:pStyle w:val="10"/>
        <w:numPr>
          <w:ilvl w:val="0"/>
          <w:numId w:val="0"/>
        </w:numPr>
        <w:spacing w:line="600" w:lineRule="exact"/>
        <w:ind w:leftChars="0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5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 w:cs="仿宋"/>
          <w:kern w:val="0"/>
          <w:sz w:val="32"/>
          <w:szCs w:val="32"/>
        </w:rPr>
        <w:t>智慧图书馆的研究与实践</w:t>
      </w:r>
    </w:p>
    <w:p w14:paraId="08C77350">
      <w:pPr>
        <w:pStyle w:val="10"/>
        <w:numPr>
          <w:ilvl w:val="0"/>
          <w:numId w:val="0"/>
        </w:numPr>
        <w:spacing w:line="600" w:lineRule="exact"/>
        <w:ind w:leftChars="0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6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 w:cs="仿宋"/>
          <w:kern w:val="0"/>
          <w:sz w:val="32"/>
          <w:szCs w:val="32"/>
        </w:rPr>
        <w:t>新时代阅读推广的价值重构与实践创新</w:t>
      </w:r>
    </w:p>
    <w:p w14:paraId="02524BF5">
      <w:pPr>
        <w:pStyle w:val="10"/>
        <w:numPr>
          <w:ilvl w:val="0"/>
          <w:numId w:val="0"/>
        </w:numPr>
        <w:spacing w:line="600" w:lineRule="exact"/>
        <w:ind w:leftChars="0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7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 w:cs="仿宋"/>
          <w:kern w:val="0"/>
          <w:sz w:val="32"/>
          <w:szCs w:val="32"/>
        </w:rPr>
        <w:t>古籍保护、开发与利用研究</w:t>
      </w:r>
    </w:p>
    <w:p w14:paraId="1CCB657B">
      <w:pPr>
        <w:pStyle w:val="10"/>
        <w:numPr>
          <w:ilvl w:val="0"/>
          <w:numId w:val="0"/>
        </w:numPr>
        <w:spacing w:line="600" w:lineRule="exact"/>
        <w:ind w:leftChars="0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8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 w:cs="仿宋"/>
          <w:kern w:val="0"/>
          <w:sz w:val="32"/>
          <w:szCs w:val="32"/>
        </w:rPr>
        <w:t>高校图书馆信息资源组织与服务的理论创新与实践探索</w:t>
      </w:r>
    </w:p>
    <w:p w14:paraId="19DFE034">
      <w:pPr>
        <w:pStyle w:val="10"/>
        <w:numPr>
          <w:ilvl w:val="0"/>
          <w:numId w:val="0"/>
        </w:numPr>
        <w:spacing w:line="600" w:lineRule="exact"/>
        <w:ind w:leftChars="0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9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 w:cs="仿宋"/>
          <w:kern w:val="0"/>
          <w:sz w:val="32"/>
          <w:szCs w:val="32"/>
        </w:rPr>
        <w:t>高校图书馆空间服务的创新探索</w:t>
      </w:r>
    </w:p>
    <w:p w14:paraId="7D937EC9">
      <w:pPr>
        <w:pStyle w:val="10"/>
        <w:numPr>
          <w:ilvl w:val="0"/>
          <w:numId w:val="0"/>
        </w:numPr>
        <w:spacing w:line="600" w:lineRule="exact"/>
        <w:ind w:leftChars="0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10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 w:cs="仿宋"/>
          <w:kern w:val="0"/>
          <w:sz w:val="32"/>
          <w:szCs w:val="32"/>
        </w:rPr>
        <w:t>其他与高校图书馆事业相关的研究内容</w:t>
      </w:r>
    </w:p>
    <w:p w14:paraId="24BAB244">
      <w:pPr>
        <w:pStyle w:val="10"/>
        <w:widowControl/>
        <w:numPr>
          <w:ilvl w:val="0"/>
          <w:numId w:val="0"/>
        </w:numPr>
        <w:spacing w:line="600" w:lineRule="exact"/>
        <w:ind w:leftChars="0"/>
        <w:jc w:val="left"/>
        <w:rPr>
          <w:rFonts w:hint="eastAsia" w:ascii="仿宋_GB2312" w:hAnsi="仿宋" w:eastAsia="仿宋_GB2312" w:cs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mRiOGNiNTRjYmZmMGVkNzZiMDk2YTIxNzBmNGQ0ZTIifQ=="/>
  </w:docVars>
  <w:rsids>
    <w:rsidRoot w:val="001833B0"/>
    <w:rsid w:val="000B412F"/>
    <w:rsid w:val="001833B0"/>
    <w:rsid w:val="005454C5"/>
    <w:rsid w:val="007F536B"/>
    <w:rsid w:val="0083321B"/>
    <w:rsid w:val="008C060C"/>
    <w:rsid w:val="00F51D95"/>
    <w:rsid w:val="20542ED4"/>
    <w:rsid w:val="2AF32D51"/>
    <w:rsid w:val="2D971C70"/>
    <w:rsid w:val="31B05F27"/>
    <w:rsid w:val="38CA3279"/>
    <w:rsid w:val="3A1424A1"/>
    <w:rsid w:val="3E734E1B"/>
    <w:rsid w:val="45343151"/>
    <w:rsid w:val="57DD1426"/>
    <w:rsid w:val="5BAA5AC3"/>
    <w:rsid w:val="601109D0"/>
    <w:rsid w:val="64E476C8"/>
    <w:rsid w:val="7A8212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autoRedefine/>
    <w:qFormat/>
    <w:uiPriority w:val="0"/>
    <w:pPr>
      <w:ind w:firstLine="640" w:firstLineChars="200"/>
    </w:pPr>
    <w:rPr>
      <w:rFonts w:eastAsia="仿宋_GB2312"/>
      <w:sz w:val="32"/>
      <w:szCs w:val="24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Body Text First Indent 2"/>
    <w:basedOn w:val="2"/>
    <w:autoRedefine/>
    <w:qFormat/>
    <w:uiPriority w:val="99"/>
    <w:pPr>
      <w:ind w:left="-1" w:leftChars="-95" w:hanging="198" w:hangingChars="62"/>
    </w:pPr>
    <w:rPr>
      <w:rFonts w:ascii="Times New Roman" w:hAnsi="Times New Roman"/>
      <w:szCs w:val="32"/>
    </w:rPr>
  </w:style>
  <w:style w:type="character" w:customStyle="1" w:styleId="8">
    <w:name w:val="页眉 Char"/>
    <w:basedOn w:val="7"/>
    <w:link w:val="4"/>
    <w:autoRedefine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7"/>
    <w:link w:val="3"/>
    <w:autoRedefine/>
    <w:qFormat/>
    <w:uiPriority w:val="0"/>
    <w:rPr>
      <w:kern w:val="2"/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214</Words>
  <Characters>228</Characters>
  <Lines>2</Lines>
  <Paragraphs>1</Paragraphs>
  <TotalTime>1</TotalTime>
  <ScaleCrop>false</ScaleCrop>
  <LinksUpToDate>false</LinksUpToDate>
  <CharactersWithSpaces>228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2023-03-08T01:24:00Z</dcterms:created>
  <dc:creator>lndxtsg</dc:creator>
  <cp:lastModifiedBy>刘慧敏</cp:lastModifiedBy>
  <dcterms:modified xsi:type="dcterms:W3CDTF">2026-01-08T07:21:12Z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42B5BC56B1464345B349D8D7B5B2C268</vt:lpwstr>
  </property>
  <property fmtid="{D5CDD505-2E9C-101B-9397-08002B2CF9AE}" pid="4" name="KSOTemplateDocerSaveRecord">
    <vt:lpwstr>eyJoZGlkIjoiYmRiOGNiNTRjYmZmMGVkNzZiMDk2YTIxNzBmNGQ0ZTIiLCJ1c2VySWQiOiI1MTc1ODU4MzQifQ==</vt:lpwstr>
  </property>
</Properties>
</file>